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540A27" w:rsidRDefault="00000000">
      <w:pPr>
        <w:spacing w:after="0" w:line="240" w:lineRule="auto"/>
        <w:jc w:val="center"/>
        <w:rPr>
          <w:rFonts w:ascii="Book Antiqua" w:eastAsia="Book Antiqua" w:hAnsi="Book Antiqua" w:cs="Book Antiqua"/>
          <w:b/>
          <w:bCs/>
        </w:rPr>
      </w:pPr>
      <w:r>
        <w:rPr>
          <w:rFonts w:ascii="Book Antiqua" w:eastAsia="Book Antiqua" w:hAnsi="Book Antiqua" w:cs="Book Antiqua"/>
          <w:b/>
          <w:bCs/>
        </w:rPr>
        <w:t>Have You Never Read?</w:t>
      </w:r>
    </w:p>
    <w:p w14:paraId="5EDDC061" w14:textId="77777777" w:rsidR="004F4EDB" w:rsidRDefault="004F4EDB" w:rsidP="004F4EDB">
      <w:pPr>
        <w:spacing w:after="0" w:line="240" w:lineRule="auto"/>
        <w:jc w:val="center"/>
        <w:rPr>
          <w:rFonts w:ascii="Book Antiqua" w:eastAsia="Book Antiqua" w:hAnsi="Book Antiqua" w:cs="Book Antiqua"/>
          <w:b/>
          <w:bCs/>
        </w:rPr>
      </w:pPr>
      <w:r>
        <w:rPr>
          <w:rFonts w:ascii="Heiti TC" w:eastAsia="Heiti TC" w:hAnsi="Heiti TC" w:cs="Heiti TC" w:hint="eastAsia"/>
          <w:b/>
          <w:bCs/>
        </w:rPr>
        <w:t>你們沒有讀過嗎？</w:t>
      </w:r>
    </w:p>
    <w:p w14:paraId="00000003" w14:textId="77777777" w:rsidR="00540A27" w:rsidRDefault="00540A27">
      <w:pPr>
        <w:spacing w:after="0" w:line="240" w:lineRule="auto"/>
        <w:jc w:val="center"/>
        <w:rPr>
          <w:rFonts w:ascii="Book Antiqua" w:eastAsia="Book Antiqua" w:hAnsi="Book Antiqua" w:cs="Book Antiqua"/>
          <w:b/>
          <w:bCs/>
        </w:rPr>
      </w:pPr>
    </w:p>
    <w:p w14:paraId="00000004" w14:textId="672AD14D" w:rsidR="00540A27" w:rsidRDefault="004F4EDB" w:rsidP="004F4EDB">
      <w:pPr>
        <w:spacing w:after="0" w:line="240" w:lineRule="auto"/>
        <w:rPr>
          <w:rFonts w:ascii="Book Antiqua" w:eastAsia="Book Antiqua" w:hAnsi="Book Antiqua" w:cs="Book Antiqua"/>
        </w:rPr>
      </w:pPr>
      <w:r>
        <w:rPr>
          <w:rFonts w:ascii="Book Antiqua" w:eastAsia="Book Antiqua" w:hAnsi="Book Antiqua" w:cs="Book Antiqua"/>
          <w:b/>
          <w:bCs/>
        </w:rPr>
        <w:t>Matthew 21:33-45</w:t>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b/>
          <w:bCs/>
        </w:rPr>
        <w:tab/>
      </w:r>
      <w:r>
        <w:rPr>
          <w:rFonts w:ascii="Book Antiqua" w:eastAsia="Book Antiqua" w:hAnsi="Book Antiqua" w:cs="Book Antiqua" w:hint="eastAsia"/>
          <w:b/>
          <w:bCs/>
        </w:rPr>
        <w:t xml:space="preserve">    </w:t>
      </w:r>
      <w:r w:rsidR="00000000">
        <w:rPr>
          <w:rFonts w:ascii="Book Antiqua" w:eastAsia="Book Antiqua" w:hAnsi="Book Antiqua" w:cs="Book Antiqua"/>
        </w:rPr>
        <w:t>10/4/2026</w:t>
      </w:r>
    </w:p>
    <w:p w14:paraId="3861B78A" w14:textId="0CA0204D" w:rsidR="004F4EDB" w:rsidRDefault="004F4EDB" w:rsidP="004F4EDB">
      <w:pPr>
        <w:spacing w:after="0" w:line="240" w:lineRule="auto"/>
        <w:jc w:val="right"/>
        <w:rPr>
          <w:rFonts w:ascii="Book Antiqua" w:eastAsia="Book Antiqua" w:hAnsi="Book Antiqua" w:cs="Book Antiqua" w:hint="eastAsia"/>
        </w:rPr>
      </w:pPr>
      <w:r>
        <w:rPr>
          <w:rFonts w:ascii="Heiti TC" w:eastAsia="Heiti TC" w:hAnsi="Heiti TC" w:cs="Heiti TC" w:hint="eastAsia"/>
        </w:rPr>
        <w:t>Grace Rohrer</w:t>
      </w:r>
    </w:p>
    <w:p w14:paraId="00000006" w14:textId="77777777" w:rsidR="00540A27" w:rsidRDefault="00540A27">
      <w:pPr>
        <w:spacing w:after="0" w:line="240" w:lineRule="auto"/>
        <w:rPr>
          <w:rFonts w:ascii="Book Antiqua" w:eastAsia="Book Antiqua" w:hAnsi="Book Antiqua" w:cs="Book Antiqua"/>
          <w:b/>
          <w:bCs/>
        </w:rPr>
      </w:pPr>
    </w:p>
    <w:p w14:paraId="5658CE2F" w14:textId="77777777" w:rsidR="00CC0254" w:rsidRDefault="00CC0254" w:rsidP="00CC0254">
      <w:pPr>
        <w:spacing w:after="0" w:line="240" w:lineRule="auto"/>
        <w:rPr>
          <w:rFonts w:ascii="Book Antiqua" w:eastAsia="Book Antiqua" w:hAnsi="Book Antiqua" w:cs="Book Antiqua"/>
        </w:rPr>
      </w:pPr>
      <w:r>
        <w:rPr>
          <w:rFonts w:ascii="Book Antiqua" w:eastAsia="Book Antiqua" w:hAnsi="Book Antiqua" w:cs="Book Antiqua"/>
        </w:rPr>
        <w:t>Dear brothers and sisters, peace be with you!</w:t>
      </w:r>
    </w:p>
    <w:p w14:paraId="5B5BEF3C" w14:textId="0F04E16C" w:rsidR="00CC0254" w:rsidRDefault="00CC0254" w:rsidP="00CC0254">
      <w:pPr>
        <w:spacing w:after="0" w:line="240" w:lineRule="auto"/>
        <w:rPr>
          <w:rFonts w:ascii="Book Antiqua" w:eastAsia="Book Antiqua" w:hAnsi="Book Antiqua" w:cs="Book Antiqua"/>
        </w:rPr>
      </w:pPr>
      <w:r>
        <w:rPr>
          <w:rFonts w:ascii="Book Antiqua" w:eastAsia="Book Antiqua" w:hAnsi="Book Antiqua" w:cs="Book Antiqua"/>
        </w:rPr>
        <w:t>I returned safely after spending two or three weeks in Taiwan visiting family. Thank you, everyone. During this time, I am very grateful to the elders and coworkers for taking such good care of all the church matters, both big and small. I also thank you all for praying for me and my family in Taiwan.</w:t>
      </w:r>
      <w:r w:rsidR="004F4EDB">
        <w:rPr>
          <w:rFonts w:ascii="Book Antiqua" w:eastAsia="Book Antiqua" w:hAnsi="Book Antiqua" w:cs="Book Antiqua" w:hint="eastAsia"/>
        </w:rPr>
        <w:t xml:space="preserve"> </w:t>
      </w:r>
      <w:r>
        <w:rPr>
          <w:rFonts w:ascii="Book Antiqua" w:eastAsia="Book Antiqua" w:hAnsi="Book Antiqua" w:cs="Book Antiqua"/>
        </w:rPr>
        <w:t>During this trip, seeing my elderly mother and former coworkers stirred many emotions in me. On one hand, I am very thankful. On the other hand, I could see how much Taiwan has changed, and how the churches there are facing many challenges. Yet there is one thing that has not changed: God's grace is sufficient.</w:t>
      </w:r>
    </w:p>
    <w:p w14:paraId="1C637818" w14:textId="77777777" w:rsidR="00CC0254" w:rsidRDefault="00CC0254" w:rsidP="00CC0254">
      <w:pPr>
        <w:spacing w:after="0" w:line="240" w:lineRule="auto"/>
        <w:rPr>
          <w:rFonts w:ascii="Book Antiqua" w:eastAsia="Book Antiqua" w:hAnsi="Book Antiqua" w:cs="Book Antiqua"/>
        </w:rPr>
      </w:pPr>
    </w:p>
    <w:p w14:paraId="00000012"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Although I was physically in Taiwan during this period, my heart remained concerned for all of you here, and I prayed for you every day while in Taiwan. Now that I have returned and see all of you, it truly feels like coming home. Let us continue together to fight the good fight for the Lord!</w:t>
      </w:r>
    </w:p>
    <w:p w14:paraId="00000013" w14:textId="77777777" w:rsidR="00540A27" w:rsidRDefault="00540A27">
      <w:pPr>
        <w:spacing w:after="0" w:line="240" w:lineRule="auto"/>
        <w:rPr>
          <w:rFonts w:ascii="Book Antiqua" w:eastAsia="Book Antiqua" w:hAnsi="Book Antiqua" w:cs="Book Antiqua"/>
          <w:i/>
          <w:iCs/>
        </w:rPr>
      </w:pPr>
    </w:p>
    <w:p w14:paraId="00000016"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Prayer:</w:t>
      </w:r>
    </w:p>
    <w:p w14:paraId="00000017"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Dear Heavenly Father, we thank You. Thank You for gathering us here from different places. By Your grace, we are still able to worship together today. Lord, we ask that You quiet our hearts at this moment. There are many voices and many worries around us, but we ask that You help us hear only Your voice. Open our eyes and open our minds, so that we may not merely hear a sermon, but truly understand Your Word and Your will. May the Holy Spirit speak to us personally. We commit the coming time into Your hands. We pray in the name of our Lord Jesus Christ. Amen.</w:t>
      </w:r>
    </w:p>
    <w:p w14:paraId="00000018" w14:textId="77777777" w:rsidR="00540A27" w:rsidRDefault="00540A27">
      <w:pPr>
        <w:spacing w:after="0" w:line="240" w:lineRule="auto"/>
        <w:rPr>
          <w:rFonts w:ascii="Book Antiqua" w:eastAsia="Book Antiqua" w:hAnsi="Book Antiqua" w:cs="Book Antiqua"/>
        </w:rPr>
      </w:pPr>
    </w:p>
    <w:p w14:paraId="0000001A"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Today we will look at a very piercing question from Jesus: “Have you never read?”</w:t>
      </w:r>
    </w:p>
    <w:p w14:paraId="0000001B" w14:textId="77777777" w:rsidR="00540A27" w:rsidRDefault="00540A27">
      <w:pPr>
        <w:spacing w:after="0" w:line="240" w:lineRule="auto"/>
        <w:rPr>
          <w:rFonts w:ascii="Book Antiqua" w:eastAsia="Book Antiqua" w:hAnsi="Book Antiqua" w:cs="Book Antiqua"/>
        </w:rPr>
      </w:pPr>
    </w:p>
    <w:p w14:paraId="0000001D" w14:textId="77777777" w:rsidR="00540A27" w:rsidRDefault="00000000">
      <w:pPr>
        <w:spacing w:after="0" w:line="240" w:lineRule="auto"/>
        <w:rPr>
          <w:rFonts w:ascii="Book Antiqua" w:eastAsia="Book Antiqua" w:hAnsi="Book Antiqua" w:cs="Book Antiqua"/>
          <w:b/>
          <w:bCs/>
        </w:rPr>
      </w:pPr>
      <w:r>
        <w:rPr>
          <w:rFonts w:ascii="Book Antiqua" w:eastAsia="Book Antiqua" w:hAnsi="Book Antiqua" w:cs="Book Antiqua"/>
          <w:b/>
          <w:bCs/>
        </w:rPr>
        <w:t>I. Pick It Up and Read: A Voice That Changed a Life</w:t>
      </w:r>
    </w:p>
    <w:p w14:paraId="0000001E" w14:textId="77777777" w:rsidR="00540A27" w:rsidRDefault="00540A27">
      <w:pPr>
        <w:pBdr>
          <w:top w:val="nil"/>
          <w:left w:val="nil"/>
          <w:bottom w:val="nil"/>
          <w:right w:val="nil"/>
          <w:between w:val="nil"/>
        </w:pBdr>
        <w:spacing w:after="0" w:line="240" w:lineRule="auto"/>
        <w:ind w:left="1080"/>
        <w:rPr>
          <w:rFonts w:ascii="Book Antiqua" w:eastAsia="Book Antiqua" w:hAnsi="Book Antiqua" w:cs="Book Antiqua"/>
          <w:color w:val="000000"/>
        </w:rPr>
      </w:pPr>
    </w:p>
    <w:p w14:paraId="00000021"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Speaking of reading, I want to tell the story of Augustine. The first autobiography in Western history was his Confessions. </w:t>
      </w:r>
    </w:p>
    <w:p w14:paraId="00000022"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When Augustine was young, he was regarded as a bad boy. He lived a reckless life, pursuing fame, fortune, and lust. He changed teachers many times and studied many philosophies, yet his heart remained empty and disappointed.</w:t>
      </w:r>
    </w:p>
    <w:p w14:paraId="00000023" w14:textId="77777777" w:rsidR="00540A27" w:rsidRDefault="00540A27">
      <w:pPr>
        <w:spacing w:after="0" w:line="240" w:lineRule="auto"/>
        <w:rPr>
          <w:rFonts w:ascii="Book Antiqua" w:eastAsia="Book Antiqua" w:hAnsi="Book Antiqua" w:cs="Book Antiqua"/>
        </w:rPr>
      </w:pPr>
    </w:p>
    <w:p w14:paraId="00000025"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One day, while suffering greatly in a garden, he heard a neighbor's child repeatedly singing a nursery rhyme: “Pick it up and read! Pick it up and read!” In Latin, it is Tolle Lege; in English, “Pick it up and read.” Suddenly he felt that God was speaking to him.</w:t>
      </w:r>
    </w:p>
    <w:p w14:paraId="00000026" w14:textId="77777777" w:rsidR="00540A27" w:rsidRDefault="00540A27">
      <w:pPr>
        <w:spacing w:after="0" w:line="240" w:lineRule="auto"/>
        <w:rPr>
          <w:rFonts w:ascii="Book Antiqua" w:eastAsia="Book Antiqua" w:hAnsi="Book Antiqua" w:cs="Book Antiqua"/>
        </w:rPr>
      </w:pPr>
    </w:p>
    <w:p w14:paraId="00000028"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lastRenderedPageBreak/>
        <w:t>Beside him happened to be a Bible. He picked it up and opened it at random, and his eyes fell on Romans 13:13-14: “Let us behave decently, as in the daytime; not in carousing and drunkenness, not in sexual immorality and debauchery, not in dissension and jealousy. Rather, clothe yourselves with the Lord Jesus Christ, and do not think about how to gratify the desires of the flesh.”</w:t>
      </w:r>
    </w:p>
    <w:p w14:paraId="00000029" w14:textId="77777777" w:rsidR="00540A27" w:rsidRDefault="00540A27">
      <w:pPr>
        <w:spacing w:after="0" w:line="240" w:lineRule="auto"/>
        <w:rPr>
          <w:rFonts w:ascii="Book Antiqua" w:eastAsia="Book Antiqua" w:hAnsi="Book Antiqua" w:cs="Book Antiqua"/>
        </w:rPr>
      </w:pPr>
    </w:p>
    <w:p w14:paraId="0000002B"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Just those few verses. He said it was as if a beam of light had shone into his heart. His entire life was changed.</w:t>
      </w:r>
    </w:p>
    <w:p w14:paraId="0000002C" w14:textId="77777777" w:rsidR="00540A27" w:rsidRDefault="00540A27">
      <w:pPr>
        <w:spacing w:after="0" w:line="240" w:lineRule="auto"/>
        <w:rPr>
          <w:rFonts w:ascii="Book Antiqua" w:eastAsia="Book Antiqua" w:hAnsi="Book Antiqua" w:cs="Book Antiqua"/>
        </w:rPr>
      </w:pPr>
    </w:p>
    <w:p w14:paraId="0000002E"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Romans says that “faith comes from hearing the message,” but for many people, faith begins with reading. C.S. Lewis said, “We read to know we are not alone.” Sitting on the sofa in your home, opening a book, you can enter the forests of Narnia or walk into the Sahara Desert. Books are your most faithful friends.</w:t>
      </w:r>
    </w:p>
    <w:p w14:paraId="0000002F" w14:textId="77777777" w:rsidR="00540A27" w:rsidRDefault="00540A27">
      <w:pPr>
        <w:spacing w:after="0" w:line="240" w:lineRule="auto"/>
        <w:rPr>
          <w:rFonts w:ascii="Book Antiqua" w:eastAsia="Book Antiqua" w:hAnsi="Book Antiqua" w:cs="Book Antiqua"/>
        </w:rPr>
      </w:pPr>
    </w:p>
    <w:p w14:paraId="00000031"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But everyone, do we still love reading today? What kind of age are we living in? I call it the “15-second age.” Everyone is scrolling TikTok, watching YouTube Shorts, and viewing Instagram Reels. Social observers tell us that you only have 15 seconds to catch someone's attention. Research now says that the average human attention span is less than 8 seconds, even shorter than a goldfish's 9 seconds.</w:t>
      </w:r>
    </w:p>
    <w:p w14:paraId="00000032" w14:textId="77777777" w:rsidR="00540A27" w:rsidRDefault="00540A27">
      <w:pPr>
        <w:spacing w:after="0" w:line="240" w:lineRule="auto"/>
        <w:rPr>
          <w:rFonts w:ascii="Book Antiqua" w:eastAsia="Book Antiqua" w:hAnsi="Book Antiqua" w:cs="Book Antiqua"/>
        </w:rPr>
      </w:pPr>
    </w:p>
    <w:p w14:paraId="00000034"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In the past, when we read a book, we would underline passages with a highlighter, write notes in the margins, and even enjoy the smell of the pages. Today we read e-books. They are convenient, but the book never ages, never develops wrinkles, and never has warmth.</w:t>
      </w:r>
    </w:p>
    <w:p w14:paraId="00000035" w14:textId="77777777" w:rsidR="00540A27" w:rsidRDefault="00540A27">
      <w:pPr>
        <w:spacing w:after="0" w:line="240" w:lineRule="auto"/>
        <w:rPr>
          <w:rFonts w:ascii="Book Antiqua" w:eastAsia="Book Antiqua" w:hAnsi="Book Antiqua" w:cs="Book Antiqua"/>
        </w:rPr>
      </w:pPr>
    </w:p>
    <w:p w14:paraId="00000037"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Most alarming of all, we have brought this habit into the church and into Bible reading. We treat the Bible like Google or ChatGPT. When we encounter difficulties, we quickly search for a verse, apply it like a pain-relief patch, and immediately close it. It is like swallowing a vitamin without chewing or digesting it. How could we possibly know God that way?</w:t>
      </w:r>
    </w:p>
    <w:p w14:paraId="00000038" w14:textId="77777777" w:rsidR="00540A27" w:rsidRDefault="00540A27">
      <w:pPr>
        <w:spacing w:after="0" w:line="240" w:lineRule="auto"/>
        <w:rPr>
          <w:rFonts w:ascii="Book Antiqua" w:eastAsia="Book Antiqua" w:hAnsi="Book Antiqua" w:cs="Book Antiqua"/>
        </w:rPr>
      </w:pPr>
    </w:p>
    <w:p w14:paraId="0000003D" w14:textId="23D6A238"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So today, if you read Jesus' parable at the speed you scroll through your phone, you will </w:t>
      </w:r>
      <w:proofErr w:type="gramStart"/>
      <w:r>
        <w:rPr>
          <w:rFonts w:ascii="Book Antiqua" w:eastAsia="Book Antiqua" w:hAnsi="Book Antiqua" w:cs="Book Antiqua"/>
        </w:rPr>
        <w:t>definitely fall</w:t>
      </w:r>
      <w:proofErr w:type="gramEnd"/>
      <w:r>
        <w:rPr>
          <w:rFonts w:ascii="Book Antiqua" w:eastAsia="Book Antiqua" w:hAnsi="Book Antiqua" w:cs="Book Antiqua"/>
        </w:rPr>
        <w:t xml:space="preserve"> asleep. You will think, “Oh, the landowner is God, the vineyard is Israel, the tenants are bad leaders, the son is Jesus. Fine, very boring.”</w:t>
      </w:r>
      <w:r w:rsidR="004F4EDB">
        <w:rPr>
          <w:rFonts w:ascii="Book Antiqua" w:eastAsia="Book Antiqua" w:hAnsi="Book Antiqua" w:cs="Book Antiqua" w:hint="eastAsia"/>
        </w:rPr>
        <w:t xml:space="preserve"> </w:t>
      </w:r>
      <w:r>
        <w:rPr>
          <w:rFonts w:ascii="Book Antiqua" w:eastAsia="Book Antiqua" w:hAnsi="Book Antiqua" w:cs="Book Antiqua"/>
        </w:rPr>
        <w:t>We have read it, but we have not understood it.</w:t>
      </w:r>
    </w:p>
    <w:p w14:paraId="0000003E" w14:textId="77777777" w:rsidR="00540A27" w:rsidRDefault="00540A27">
      <w:pPr>
        <w:spacing w:after="0" w:line="240" w:lineRule="auto"/>
        <w:rPr>
          <w:rFonts w:ascii="Book Antiqua" w:eastAsia="Book Antiqua" w:hAnsi="Book Antiqua" w:cs="Book Antiqua"/>
        </w:rPr>
      </w:pPr>
    </w:p>
    <w:p w14:paraId="00000040"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II. Have You Never Read? Understanding the Allusion Behind It</w:t>
      </w:r>
    </w:p>
    <w:p w14:paraId="00000041" w14:textId="77777777" w:rsidR="00540A27" w:rsidRDefault="00540A27">
      <w:pPr>
        <w:spacing w:after="0" w:line="240" w:lineRule="auto"/>
        <w:rPr>
          <w:rFonts w:ascii="Book Antiqua" w:eastAsia="Book Antiqua" w:hAnsi="Book Antiqua" w:cs="Book Antiqua"/>
        </w:rPr>
      </w:pPr>
    </w:p>
    <w:p w14:paraId="00000043"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In verse 42, Jesus asks: “The Scriptures say: ‘The stone the builders rejected has become the cornerstone. The Lord has done this, and it is marvelous in our eyes.’ Have you never read this?”</w:t>
      </w:r>
    </w:p>
    <w:p w14:paraId="00000044" w14:textId="77777777" w:rsidR="00540A27" w:rsidRDefault="00540A27">
      <w:pPr>
        <w:spacing w:after="0" w:line="240" w:lineRule="auto"/>
        <w:rPr>
          <w:rFonts w:ascii="Book Antiqua" w:eastAsia="Book Antiqua" w:hAnsi="Book Antiqua" w:cs="Book Antiqua"/>
        </w:rPr>
      </w:pPr>
    </w:p>
    <w:p w14:paraId="00000046"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There is </w:t>
      </w:r>
      <w:proofErr w:type="gramStart"/>
      <w:r>
        <w:rPr>
          <w:rFonts w:ascii="Book Antiqua" w:eastAsia="Book Antiqua" w:hAnsi="Book Antiqua" w:cs="Book Antiqua"/>
        </w:rPr>
        <w:t>actually a</w:t>
      </w:r>
      <w:proofErr w:type="gramEnd"/>
      <w:r>
        <w:rPr>
          <w:rFonts w:ascii="Book Antiqua" w:eastAsia="Book Antiqua" w:hAnsi="Book Antiqua" w:cs="Book Antiqua"/>
        </w:rPr>
        <w:t xml:space="preserve"> note of rebuke in that question. Aren't you scribes? Don't you read Scripture every day? How is it that you have not understood it? To understand the </w:t>
      </w:r>
      <w:r>
        <w:rPr>
          <w:rFonts w:ascii="Book Antiqua" w:eastAsia="Book Antiqua" w:hAnsi="Book Antiqua" w:cs="Book Antiqua"/>
        </w:rPr>
        <w:lastRenderedPageBreak/>
        <w:t>story of the vineyard, you must go back to Isaiah chapter 5. That is the most important background.</w:t>
      </w:r>
    </w:p>
    <w:p w14:paraId="00000047" w14:textId="77777777" w:rsidR="00540A27" w:rsidRDefault="00540A27">
      <w:pPr>
        <w:spacing w:after="0" w:line="240" w:lineRule="auto"/>
        <w:rPr>
          <w:rFonts w:ascii="Book Antiqua" w:eastAsia="Book Antiqua" w:hAnsi="Book Antiqua" w:cs="Book Antiqua"/>
        </w:rPr>
      </w:pPr>
    </w:p>
    <w:p w14:paraId="00000049"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Isaiah says that God is the owner of the vineyard. He carefully prepared it, cleared away the stones, built a watchtower, dug a winepress, and did everything that could be done. He expected it to produce good grapes. But what happened? It produced wild grapes, sour grapes, rotten grapes.</w:t>
      </w:r>
    </w:p>
    <w:p w14:paraId="0000004A" w14:textId="77777777" w:rsidR="00540A27" w:rsidRDefault="00540A27">
      <w:pPr>
        <w:spacing w:after="0" w:line="240" w:lineRule="auto"/>
        <w:rPr>
          <w:rFonts w:ascii="Book Antiqua" w:eastAsia="Book Antiqua" w:hAnsi="Book Antiqua" w:cs="Book Antiqua"/>
        </w:rPr>
      </w:pPr>
    </w:p>
    <w:p w14:paraId="0000004C"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There God asks a heartbreaking question: “What more could I have done for my vineyard? When I expected good grapes, why did it produce wild grapes?”</w:t>
      </w:r>
    </w:p>
    <w:p w14:paraId="0000004D" w14:textId="77777777" w:rsidR="00540A27" w:rsidRDefault="00540A27">
      <w:pPr>
        <w:spacing w:after="0" w:line="240" w:lineRule="auto"/>
        <w:rPr>
          <w:rFonts w:ascii="Book Antiqua" w:eastAsia="Book Antiqua" w:hAnsi="Book Antiqua" w:cs="Book Antiqua"/>
        </w:rPr>
      </w:pPr>
    </w:p>
    <w:p w14:paraId="0000004F"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Now Jesus takes that old story and sings it anew. The same question is still being asked hundreds of years later. In our church, God has given us so much: facilities, coworkers, freedom. What kind of fruit are we producing?</w:t>
      </w:r>
    </w:p>
    <w:p w14:paraId="00000050" w14:textId="77777777" w:rsidR="00540A27" w:rsidRDefault="00540A27">
      <w:pPr>
        <w:spacing w:after="0" w:line="240" w:lineRule="auto"/>
        <w:rPr>
          <w:rFonts w:ascii="Book Antiqua" w:eastAsia="Book Antiqua" w:hAnsi="Book Antiqua" w:cs="Book Antiqua"/>
        </w:rPr>
      </w:pPr>
    </w:p>
    <w:p w14:paraId="00000052"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This is why we cannot read the Bible only </w:t>
      </w:r>
      <w:proofErr w:type="gramStart"/>
      <w:r>
        <w:rPr>
          <w:rFonts w:ascii="Book Antiqua" w:eastAsia="Book Antiqua" w:hAnsi="Book Antiqua" w:cs="Book Antiqua"/>
        </w:rPr>
        <w:t>on the surface level</w:t>
      </w:r>
      <w:proofErr w:type="gramEnd"/>
      <w:r>
        <w:rPr>
          <w:rFonts w:ascii="Book Antiqua" w:eastAsia="Book Antiqua" w:hAnsi="Book Antiqua" w:cs="Book Antiqua"/>
        </w:rPr>
        <w:t xml:space="preserve">. We must understand its allusions. If you have never read the Bible and watch the Hollywood movie The Matrix, you may simply think it is cool. But if you know the Bible, you will see that it is full of the story of redemption. If you have never read the Bible, you may see The Lion, the Witch and the Wardrobe merely as a fairy tale. But that lion is </w:t>
      </w:r>
      <w:proofErr w:type="gramStart"/>
      <w:r>
        <w:rPr>
          <w:rFonts w:ascii="Book Antiqua" w:eastAsia="Book Antiqua" w:hAnsi="Book Antiqua" w:cs="Book Antiqua"/>
        </w:rPr>
        <w:t>actually Jesus</w:t>
      </w:r>
      <w:proofErr w:type="gramEnd"/>
      <w:r>
        <w:rPr>
          <w:rFonts w:ascii="Book Antiqua" w:eastAsia="Book Antiqua" w:hAnsi="Book Antiqua" w:cs="Book Antiqua"/>
        </w:rPr>
        <w:t>.</w:t>
      </w:r>
    </w:p>
    <w:p w14:paraId="00000053" w14:textId="77777777" w:rsidR="00540A27" w:rsidRDefault="00540A27">
      <w:pPr>
        <w:spacing w:after="0" w:line="240" w:lineRule="auto"/>
        <w:rPr>
          <w:rFonts w:ascii="Book Antiqua" w:eastAsia="Book Antiqua" w:hAnsi="Book Antiqua" w:cs="Book Antiqua"/>
        </w:rPr>
      </w:pPr>
    </w:p>
    <w:p w14:paraId="00000055"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Reading the Bible is the same way. What the devil fears most is not that you read a lot, but that you understand what you read.</w:t>
      </w:r>
    </w:p>
    <w:p w14:paraId="00000056" w14:textId="77777777" w:rsidR="00540A27" w:rsidRDefault="00540A27">
      <w:pPr>
        <w:spacing w:after="0" w:line="240" w:lineRule="auto"/>
        <w:rPr>
          <w:rFonts w:ascii="Book Antiqua" w:eastAsia="Book Antiqua" w:hAnsi="Book Antiqua" w:cs="Book Antiqua"/>
        </w:rPr>
      </w:pPr>
    </w:p>
    <w:p w14:paraId="00000058"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III. Seeing an Angel in a Stone: Jesus' Wonderful Response</w:t>
      </w:r>
    </w:p>
    <w:p w14:paraId="00000059" w14:textId="77777777" w:rsidR="00540A27" w:rsidRDefault="00540A27">
      <w:pPr>
        <w:spacing w:after="0" w:line="240" w:lineRule="auto"/>
        <w:rPr>
          <w:rFonts w:ascii="Book Antiqua" w:eastAsia="Book Antiqua" w:hAnsi="Book Antiqua" w:cs="Book Antiqua"/>
        </w:rPr>
      </w:pPr>
    </w:p>
    <w:p w14:paraId="0000005B"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Finally, let us look at the stone. This is the most remarkable part of the entire message.</w:t>
      </w:r>
    </w:p>
    <w:p w14:paraId="0000005C" w14:textId="77777777" w:rsidR="00540A27" w:rsidRDefault="00540A27">
      <w:pPr>
        <w:spacing w:after="0" w:line="240" w:lineRule="auto"/>
        <w:rPr>
          <w:rFonts w:ascii="Book Antiqua" w:eastAsia="Book Antiqua" w:hAnsi="Book Antiqua" w:cs="Book Antiqua"/>
        </w:rPr>
      </w:pPr>
    </w:p>
    <w:p w14:paraId="0000005E"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I think of the story of Michelangelo. He was the greatest artist in Italy. One day, builders discarded a large block of flawed marble, and everyone said it was worthless. Michelangelo saw the stone and stared at it for a long time. A friend asked him, “What are you looking at?” He replied, “I see an angel trapped inside. With my hammer and chisel, I am going to set him free.”</w:t>
      </w:r>
    </w:p>
    <w:p w14:paraId="0000005F" w14:textId="77777777" w:rsidR="00540A27" w:rsidRDefault="00540A27">
      <w:pPr>
        <w:spacing w:after="0" w:line="240" w:lineRule="auto"/>
        <w:rPr>
          <w:rFonts w:ascii="Book Antiqua" w:eastAsia="Book Antiqua" w:hAnsi="Book Antiqua" w:cs="Book Antiqua"/>
        </w:rPr>
      </w:pPr>
    </w:p>
    <w:p w14:paraId="00000061"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That discarded stone became the world-famous masterpiece, David.</w:t>
      </w:r>
    </w:p>
    <w:p w14:paraId="00000062" w14:textId="77777777" w:rsidR="00540A27" w:rsidRDefault="00540A27">
      <w:pPr>
        <w:spacing w:after="0" w:line="240" w:lineRule="auto"/>
        <w:rPr>
          <w:rFonts w:ascii="Book Antiqua" w:eastAsia="Book Antiqua" w:hAnsi="Book Antiqua" w:cs="Book Antiqua"/>
        </w:rPr>
      </w:pPr>
    </w:p>
    <w:p w14:paraId="00000067" w14:textId="4BC3B5EB"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Everyone, can you read a </w:t>
      </w:r>
      <w:proofErr w:type="spellStart"/>
      <w:r>
        <w:rPr>
          <w:rFonts w:ascii="Book Antiqua" w:eastAsia="Book Antiqua" w:hAnsi="Book Antiqua" w:cs="Book Antiqua"/>
        </w:rPr>
        <w:t>stone?There</w:t>
      </w:r>
      <w:proofErr w:type="spellEnd"/>
      <w:r>
        <w:rPr>
          <w:rFonts w:ascii="Book Antiqua" w:eastAsia="Book Antiqua" w:hAnsi="Book Antiqua" w:cs="Book Antiqua"/>
        </w:rPr>
        <w:t xml:space="preserve"> are many stones in the Bible: the Ten Commandments were written on stone tablets (Exodus 34); Joshua led Israel across the Jordan and used twelve stones as a memorial (Joshua 4); David defeated Goliath with five smooth stones; Samuel set up a stone and called it Ebenezer, saying, “Thus far the Lord has helped us” (1 Samuel 7); the prophet Ezekiel said that people's hearts had become hearts of stone; Psalm 91 says, “so that you will not strike your foot against a stone”; Stephen was stoned to death.</w:t>
      </w:r>
    </w:p>
    <w:p w14:paraId="00000068" w14:textId="77777777" w:rsidR="00540A27" w:rsidRDefault="00540A27">
      <w:pPr>
        <w:spacing w:after="0" w:line="240" w:lineRule="auto"/>
        <w:rPr>
          <w:rFonts w:ascii="Book Antiqua" w:eastAsia="Book Antiqua" w:hAnsi="Book Antiqua" w:cs="Book Antiqua"/>
        </w:rPr>
      </w:pPr>
    </w:p>
    <w:p w14:paraId="0000006A"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lastRenderedPageBreak/>
        <w:t>If you do not read carefully, you will see only stones. But if you read attentively, you will see stories, and you will see angels. Jesus quotes Psalm 118: “The stone the builders rejected has become the cornerstone.”</w:t>
      </w:r>
    </w:p>
    <w:p w14:paraId="0000006B" w14:textId="77777777" w:rsidR="00540A27" w:rsidRDefault="00540A27">
      <w:pPr>
        <w:spacing w:after="0" w:line="240" w:lineRule="auto"/>
        <w:rPr>
          <w:rFonts w:ascii="Book Antiqua" w:eastAsia="Book Antiqua" w:hAnsi="Book Antiqua" w:cs="Book Antiqua"/>
        </w:rPr>
      </w:pPr>
    </w:p>
    <w:p w14:paraId="0000006D"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What does that mean? When constructing a building, the most important stone is the cornerstone. Every line and direction must be aligned with it. If that stone is set crookedly, the entire building will be crooked.</w:t>
      </w:r>
    </w:p>
    <w:p w14:paraId="0000006E" w14:textId="77777777" w:rsidR="00540A27" w:rsidRDefault="00540A27">
      <w:pPr>
        <w:spacing w:after="0" w:line="240" w:lineRule="auto"/>
        <w:rPr>
          <w:rFonts w:ascii="Book Antiqua" w:eastAsia="Book Antiqua" w:hAnsi="Book Antiqua" w:cs="Book Antiqua"/>
        </w:rPr>
      </w:pPr>
    </w:p>
    <w:p w14:paraId="00000070"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Jesus says, “I am that stone that you despised and threw away, but God will use Me as the most important stone.” And everyone, please notice this: when Jesus told this parable, He was already approaching the cross. He knew full well that the tenants would kill the son, which was a prophecy of His own death. What was His response? He did not curse them. He did not seek revenge. Instead, He quoted a psalm of thanksgiving.</w:t>
      </w:r>
    </w:p>
    <w:p w14:paraId="00000071" w14:textId="77777777" w:rsidR="00540A27" w:rsidRDefault="00540A27">
      <w:pPr>
        <w:spacing w:after="0" w:line="240" w:lineRule="auto"/>
        <w:rPr>
          <w:rFonts w:ascii="Book Antiqua" w:eastAsia="Book Antiqua" w:hAnsi="Book Antiqua" w:cs="Book Antiqua"/>
        </w:rPr>
      </w:pPr>
    </w:p>
    <w:p w14:paraId="00000073"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Psalm 118 was a Hallel hymn sung by the Jews after the Passover meal. Matthew 26:30 says that after Jesus and His disciples ate the Last Supper, they sang a hymn and then went out to the Mount of Olives. This was the hymn they sang.</w:t>
      </w:r>
    </w:p>
    <w:p w14:paraId="00000074" w14:textId="77777777" w:rsidR="00540A27" w:rsidRDefault="00540A27">
      <w:pPr>
        <w:spacing w:after="0" w:line="240" w:lineRule="auto"/>
        <w:rPr>
          <w:rFonts w:ascii="Book Antiqua" w:eastAsia="Book Antiqua" w:hAnsi="Book Antiqua" w:cs="Book Antiqua"/>
        </w:rPr>
      </w:pPr>
    </w:p>
    <w:p w14:paraId="00000076"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Jesus was using praise as resistance and thanksgiving as protest. It was as if He were saying, “You may reject Me, but I will still praise the Heavenly Father. You may kill Me, but I will still believe that this is the Lord's doing, and it is marvelous in our eyes.”</w:t>
      </w:r>
    </w:p>
    <w:p w14:paraId="00000077" w14:textId="77777777" w:rsidR="00540A27" w:rsidRDefault="00540A27">
      <w:pPr>
        <w:spacing w:after="0" w:line="240" w:lineRule="auto"/>
        <w:rPr>
          <w:rFonts w:ascii="Book Antiqua" w:eastAsia="Book Antiqua" w:hAnsi="Book Antiqua" w:cs="Book Antiqua"/>
        </w:rPr>
      </w:pPr>
    </w:p>
    <w:p w14:paraId="0000007C" w14:textId="479A21C1"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This brings us great comfort </w:t>
      </w:r>
      <w:proofErr w:type="spellStart"/>
      <w:proofErr w:type="gramStart"/>
      <w:r>
        <w:rPr>
          <w:rFonts w:ascii="Book Antiqua" w:eastAsia="Book Antiqua" w:hAnsi="Book Antiqua" w:cs="Book Antiqua"/>
        </w:rPr>
        <w:t>today.Right</w:t>
      </w:r>
      <w:proofErr w:type="spellEnd"/>
      <w:proofErr w:type="gramEnd"/>
      <w:r>
        <w:rPr>
          <w:rFonts w:ascii="Book Antiqua" w:eastAsia="Book Antiqua" w:hAnsi="Book Antiqua" w:cs="Book Antiqua"/>
        </w:rPr>
        <w:t xml:space="preserve"> now, it feels as though the church is a stone discarded by society. Young people are no longer coming, and faith seems outdated. On the internet, whenever Christianity is mentioned, Christians are mocked and criticized. Are we just a worthless stone?</w:t>
      </w:r>
    </w:p>
    <w:p w14:paraId="0000007D" w14:textId="77777777" w:rsidR="00540A27" w:rsidRDefault="00540A27">
      <w:pPr>
        <w:spacing w:after="0" w:line="240" w:lineRule="auto"/>
        <w:rPr>
          <w:rFonts w:ascii="Book Antiqua" w:eastAsia="Book Antiqua" w:hAnsi="Book Antiqua" w:cs="Book Antiqua"/>
        </w:rPr>
      </w:pPr>
    </w:p>
    <w:p w14:paraId="00000082" w14:textId="7F0DB41D"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 xml:space="preserve">But God says, “No, you are the cornerstone.” Just as AI has become so powerful in recent years, and ChatGPT can write almost anything, it cannot write your tears, your prayers, or that moment when the Holy Spirit moves your heart. The world may discard us, but God intends to use </w:t>
      </w:r>
      <w:proofErr w:type="spellStart"/>
      <w:proofErr w:type="gramStart"/>
      <w:r>
        <w:rPr>
          <w:rFonts w:ascii="Book Antiqua" w:eastAsia="Book Antiqua" w:hAnsi="Book Antiqua" w:cs="Book Antiqua"/>
        </w:rPr>
        <w:t>us.So</w:t>
      </w:r>
      <w:proofErr w:type="spellEnd"/>
      <w:proofErr w:type="gramEnd"/>
      <w:r>
        <w:rPr>
          <w:rFonts w:ascii="Book Antiqua" w:eastAsia="Book Antiqua" w:hAnsi="Book Antiqua" w:cs="Book Antiqua"/>
        </w:rPr>
        <w:t xml:space="preserve"> today, Jesus is also asking us: “Have you never read?”</w:t>
      </w:r>
    </w:p>
    <w:p w14:paraId="00000083" w14:textId="77777777" w:rsidR="00540A27" w:rsidRDefault="00540A27">
      <w:pPr>
        <w:spacing w:after="0" w:line="240" w:lineRule="auto"/>
        <w:rPr>
          <w:rFonts w:ascii="Book Antiqua" w:eastAsia="Book Antiqua" w:hAnsi="Book Antiqua" w:cs="Book Antiqua"/>
        </w:rPr>
      </w:pPr>
    </w:p>
    <w:p w14:paraId="00000085"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You have spent the entire day scrolling through your phone and reading hundreds of news stories. Have you understood what God wants to say to you today? When you read the Bible, do you see only rules and stories, or do you see Jesus within it?</w:t>
      </w:r>
    </w:p>
    <w:p w14:paraId="00000086" w14:textId="77777777" w:rsidR="00540A27" w:rsidRDefault="00540A27">
      <w:pPr>
        <w:spacing w:after="0" w:line="240" w:lineRule="auto"/>
        <w:rPr>
          <w:rFonts w:ascii="Book Antiqua" w:eastAsia="Book Antiqua" w:hAnsi="Book Antiqua" w:cs="Book Antiqua"/>
        </w:rPr>
      </w:pPr>
    </w:p>
    <w:p w14:paraId="00000088" w14:textId="77777777" w:rsidR="00540A27" w:rsidRDefault="00000000">
      <w:pPr>
        <w:spacing w:after="0" w:line="240" w:lineRule="auto"/>
        <w:rPr>
          <w:rFonts w:ascii="Book Antiqua" w:eastAsia="Book Antiqua" w:hAnsi="Book Antiqua" w:cs="Book Antiqua"/>
        </w:rPr>
      </w:pPr>
      <w:r>
        <w:rPr>
          <w:rFonts w:ascii="Book Antiqua" w:eastAsia="Book Antiqua" w:hAnsi="Book Antiqua" w:cs="Book Antiqua"/>
        </w:rPr>
        <w:t>May we not be a generation that merely skims. Instead, may we be willing to slow down, like Michelangelo, reading carefully and chiseling patiently until we see the angel.</w:t>
      </w:r>
    </w:p>
    <w:p w14:paraId="00000089" w14:textId="77777777" w:rsidR="00540A27" w:rsidRDefault="00540A27">
      <w:pPr>
        <w:spacing w:after="0" w:line="240" w:lineRule="auto"/>
        <w:rPr>
          <w:rFonts w:ascii="Book Antiqua" w:eastAsia="Book Antiqua" w:hAnsi="Book Antiqua" w:cs="Book Antiqua"/>
        </w:rPr>
      </w:pPr>
    </w:p>
    <w:p w14:paraId="0000008B" w14:textId="77777777" w:rsidR="00540A27" w:rsidRDefault="00000000">
      <w:pPr>
        <w:spacing w:after="0"/>
        <w:rPr>
          <w:rFonts w:ascii="Book Antiqua" w:eastAsia="Book Antiqua" w:hAnsi="Book Antiqua" w:cs="Book Antiqua"/>
        </w:rPr>
      </w:pPr>
      <w:r>
        <w:rPr>
          <w:rFonts w:ascii="Book Antiqua" w:eastAsia="Book Antiqua" w:hAnsi="Book Antiqua" w:cs="Book Antiqua"/>
        </w:rPr>
        <w:t>For your redemption may be nearer than you think. Amen.</w:t>
      </w:r>
    </w:p>
    <w:sectPr w:rsidR="00540A2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CB642E7B-1DA5-4145-B22F-722A6AF9CACA}"/>
    <w:embedItalic r:id="rId2" w:fontKey="{EF21D34F-E155-1B40-A154-F96BA1F80516}"/>
  </w:font>
  <w:font w:name="PMingLiU">
    <w:altName w:val="新細明體"/>
    <w:panose1 w:val="02020500000000000000"/>
    <w:charset w:val="88"/>
    <w:family w:val="roman"/>
    <w:pitch w:val="variable"/>
    <w:sig w:usb0="A00002FF" w:usb1="28CFFCFA" w:usb2="00000016" w:usb3="00000000" w:csb0="00100001" w:csb1="00000000"/>
  </w:font>
  <w:font w:name="Play">
    <w:charset w:val="00"/>
    <w:family w:val="auto"/>
    <w:pitch w:val="default"/>
    <w:embedRegular r:id="rId3" w:fontKey="{95EBC32F-C019-494A-9BA3-191DC093A0FC}"/>
  </w:font>
  <w:font w:name="Times New Roman">
    <w:panose1 w:val="02020603050405020304"/>
    <w:charset w:val="00"/>
    <w:family w:val="roman"/>
    <w:pitch w:val="variable"/>
    <w:sig w:usb0="E0002EFF" w:usb1="C000785B" w:usb2="00000009" w:usb3="00000000" w:csb0="000001FF" w:csb1="00000000"/>
    <w:embedRegular r:id="rId4" w:fontKey="{05869D2A-6A6F-1A45-BB88-6AD8DDD375E2}"/>
    <w:embedBold r:id="rId5" w:fontKey="{5067D9E7-A87B-D44E-96D3-3A9AA67672CD}"/>
    <w:embedItalic r:id="rId6" w:fontKey="{AF145DCB-96D4-654B-98A8-E2B9C6F05960}"/>
  </w:font>
  <w:font w:name="Aptos Display">
    <w:panose1 w:val="020B0004020202020204"/>
    <w:charset w:val="00"/>
    <w:family w:val="swiss"/>
    <w:pitch w:val="variable"/>
    <w:sig w:usb0="20000287" w:usb1="00000003" w:usb2="00000000" w:usb3="00000000" w:csb0="0000019F" w:csb1="00000000"/>
    <w:embedRegular r:id="rId7" w:fontKey="{085A148E-2551-6443-9610-13226738C9BE}"/>
  </w:font>
  <w:font w:name="Book Antiqua">
    <w:panose1 w:val="02040602050305030304"/>
    <w:charset w:val="00"/>
    <w:family w:val="roman"/>
    <w:pitch w:val="variable"/>
    <w:sig w:usb0="00000287" w:usb1="00000000" w:usb2="00000000" w:usb3="00000000" w:csb0="0000009F" w:csb1="00000000"/>
    <w:embedRegular r:id="rId8" w:fontKey="{FA528A0C-662A-D94E-ACE5-8ED924715736}"/>
    <w:embedBold r:id="rId9" w:fontKey="{D014C842-B17D-4A4C-B6F7-F97DD8F4AF1E}"/>
    <w:embedItalic r:id="rId10" w:fontKey="{3914EF12-0C1E-3244-B4F7-79C4682341F3}"/>
  </w:font>
  <w:font w:name="Heiti TC">
    <w:panose1 w:val="02000000000000000000"/>
    <w:charset w:val="80"/>
    <w:family w:val="auto"/>
    <w:pitch w:val="variable"/>
    <w:sig w:usb0="8000002F" w:usb1="0807004A" w:usb2="00000010" w:usb3="00000000" w:csb0="003E0001" w:csb1="00000000"/>
    <w:embedBold r:id="rId12" w:subsetted="1" w:fontKey="{B1914124-D92B-3145-A580-A0FA1752949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doNotDisplayPageBoundaries/>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A27"/>
    <w:rsid w:val="00167CCC"/>
    <w:rsid w:val="004F4EDB"/>
    <w:rsid w:val="00540A27"/>
    <w:rsid w:val="00982A6E"/>
    <w:rsid w:val="00CC02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946B5C4"/>
  <w15:docId w15:val="{32276AD4-6CDA-D642-92B0-A4F7CC39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Theme="minorEastAsia" w:hAnsi="Aptos" w:cs="Aptos"/>
        <w:sz w:val="24"/>
        <w:szCs w:val="24"/>
        <w:lang w:val="en"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4E7B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B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B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4E7B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B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B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B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7B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7B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B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B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BC7"/>
    <w:rPr>
      <w:rFonts w:eastAsiaTheme="majorEastAsia" w:cstheme="majorBidi"/>
      <w:color w:val="272727" w:themeColor="text1" w:themeTint="D8"/>
    </w:rPr>
  </w:style>
  <w:style w:type="character" w:customStyle="1" w:styleId="TitleChar">
    <w:name w:val="Title Char"/>
    <w:basedOn w:val="DefaultParagraphFont"/>
    <w:link w:val="Title"/>
    <w:uiPriority w:val="10"/>
    <w:rsid w:val="004E7BC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E7B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BC7"/>
    <w:pPr>
      <w:spacing w:before="160"/>
      <w:jc w:val="center"/>
    </w:pPr>
    <w:rPr>
      <w:i/>
      <w:iCs/>
      <w:color w:val="404040" w:themeColor="text1" w:themeTint="BF"/>
    </w:rPr>
  </w:style>
  <w:style w:type="character" w:customStyle="1" w:styleId="QuoteChar">
    <w:name w:val="Quote Char"/>
    <w:basedOn w:val="DefaultParagraphFont"/>
    <w:link w:val="Quote"/>
    <w:uiPriority w:val="29"/>
    <w:rsid w:val="004E7BC7"/>
    <w:rPr>
      <w:i/>
      <w:iCs/>
      <w:color w:val="404040" w:themeColor="text1" w:themeTint="BF"/>
    </w:rPr>
  </w:style>
  <w:style w:type="paragraph" w:styleId="ListParagraph">
    <w:name w:val="List Paragraph"/>
    <w:basedOn w:val="Normal"/>
    <w:uiPriority w:val="34"/>
    <w:qFormat/>
    <w:rsid w:val="004E7BC7"/>
    <w:pPr>
      <w:ind w:left="720"/>
      <w:contextualSpacing/>
    </w:pPr>
  </w:style>
  <w:style w:type="character" w:styleId="IntenseEmphasis">
    <w:name w:val="Intense Emphasis"/>
    <w:basedOn w:val="DefaultParagraphFont"/>
    <w:uiPriority w:val="21"/>
    <w:qFormat/>
    <w:rsid w:val="004E7BC7"/>
    <w:rPr>
      <w:i/>
      <w:iCs/>
      <w:color w:val="0F4761" w:themeColor="accent1" w:themeShade="BF"/>
    </w:rPr>
  </w:style>
  <w:style w:type="paragraph" w:styleId="IntenseQuote">
    <w:name w:val="Intense Quote"/>
    <w:basedOn w:val="Normal"/>
    <w:next w:val="Normal"/>
    <w:link w:val="IntenseQuoteChar"/>
    <w:uiPriority w:val="30"/>
    <w:qFormat/>
    <w:rsid w:val="004E7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7BC7"/>
    <w:rPr>
      <w:i/>
      <w:iCs/>
      <w:color w:val="0F4761" w:themeColor="accent1" w:themeShade="BF"/>
    </w:rPr>
  </w:style>
  <w:style w:type="character" w:styleId="IntenseReference">
    <w:name w:val="Intense Reference"/>
    <w:basedOn w:val="DefaultParagraphFont"/>
    <w:uiPriority w:val="32"/>
    <w:qFormat/>
    <w:rsid w:val="004E7BC7"/>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2IwH6AdNng4SAMHdTs5nxNqkiw==">CgMxLjA4AHIhMXhnQlk0M19mX3FxS1hSdkpVLUZiTXFxSFB4SFFtN0Zr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4429</Words>
  <Characters>5449</Characters>
  <Application>Microsoft Office Word</Application>
  <DocSecurity>0</DocSecurity>
  <Lines>227</Lines>
  <Paragraphs>224</Paragraphs>
  <ScaleCrop>false</ScaleCrop>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 Chen Lo Rohrer</dc:creator>
  <cp:lastModifiedBy>Ming Chen Lo Rohrer</cp:lastModifiedBy>
  <cp:revision>2</cp:revision>
  <dcterms:created xsi:type="dcterms:W3CDTF">2026-10-04T00:23:00Z</dcterms:created>
  <dcterms:modified xsi:type="dcterms:W3CDTF">2026-10-04T00:23:00Z</dcterms:modified>
</cp:coreProperties>
</file>