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14EBC3" w14:textId="77777777" w:rsidR="00873292" w:rsidRPr="00873292" w:rsidRDefault="00873292" w:rsidP="008732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73292">
        <w:rPr>
          <w:rFonts w:ascii="Heiti TC" w:eastAsia="Heiti TC" w:hAnsi="Heiti TC" w:cs="Heiti TC" w:hint="eastAsia"/>
          <w:b/>
          <w:bCs/>
          <w:kern w:val="36"/>
          <w:sz w:val="48"/>
          <w:szCs w:val="48"/>
          <w14:ligatures w14:val="none"/>
        </w:rPr>
        <w:t>守公平、行公</w:t>
      </w:r>
      <w:r w:rsidRPr="00873292">
        <w:rPr>
          <w:rFonts w:ascii="Heiti TC" w:eastAsia="Heiti TC" w:hAnsi="Heiti TC" w:cs="Heiti TC"/>
          <w:b/>
          <w:bCs/>
          <w:kern w:val="36"/>
          <w:sz w:val="48"/>
          <w:szCs w:val="48"/>
          <w14:ligatures w14:val="none"/>
        </w:rPr>
        <w:t>義</w:t>
      </w:r>
    </w:p>
    <w:p w14:paraId="21297B24" w14:textId="0ED886F8" w:rsidR="00873292" w:rsidRDefault="00873292" w:rsidP="008732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73292">
        <w:rPr>
          <w:rFonts w:ascii="Heiti TC" w:eastAsia="Heiti TC" w:hAnsi="Heiti TC" w:cs="Heiti TC" w:hint="eastAsia"/>
          <w:b/>
          <w:bCs/>
          <w:kern w:val="0"/>
          <w:sz w:val="27"/>
          <w:szCs w:val="27"/>
          <w14:ligatures w14:val="none"/>
        </w:rPr>
        <w:t>馬太福音</w:t>
      </w:r>
      <w:r w:rsidRPr="008732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15:10–20</w:t>
      </w:r>
      <w:r w:rsidRPr="00873292">
        <w:rPr>
          <w:rFonts w:ascii="Heiti TC" w:eastAsia="Heiti TC" w:hAnsi="Heiti TC" w:cs="Heiti TC" w:hint="eastAsia"/>
          <w:b/>
          <w:bCs/>
          <w:kern w:val="0"/>
          <w:sz w:val="27"/>
          <w:szCs w:val="27"/>
          <w14:ligatures w14:val="none"/>
        </w:rPr>
        <w:t>，</w:t>
      </w:r>
      <w:r w:rsidRPr="008732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21–28</w:t>
      </w:r>
      <w:r>
        <w:rPr>
          <w:rFonts w:ascii="Heiti TC" w:eastAsia="Heiti TC" w:hAnsi="Heiti TC" w:cs="Heiti TC"/>
          <w:b/>
          <w:bCs/>
          <w:kern w:val="0"/>
          <w:sz w:val="27"/>
          <w:szCs w:val="27"/>
          <w14:ligatures w14:val="none"/>
        </w:rPr>
        <w:tab/>
      </w:r>
      <w:r>
        <w:rPr>
          <w:rFonts w:ascii="Heiti TC" w:eastAsia="Heiti TC" w:hAnsi="Heiti TC" w:cs="Heiti TC"/>
          <w:b/>
          <w:bCs/>
          <w:kern w:val="0"/>
          <w:sz w:val="27"/>
          <w:szCs w:val="27"/>
          <w14:ligatures w14:val="none"/>
        </w:rPr>
        <w:tab/>
      </w:r>
      <w:r>
        <w:rPr>
          <w:rFonts w:ascii="Heiti TC" w:eastAsia="Heiti TC" w:hAnsi="Heiti TC" w:cs="Heiti TC"/>
          <w:b/>
          <w:bCs/>
          <w:kern w:val="0"/>
          <w:sz w:val="27"/>
          <w:szCs w:val="27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ab/>
      </w:r>
      <w:r>
        <w:rPr>
          <w:rFonts w:ascii="Times New Roman" w:eastAsia="Times New Roman" w:hAnsi="Times New Roman" w:cs="Times New Roman" w:hint="eastAsia"/>
          <w:b/>
          <w:bCs/>
          <w:kern w:val="0"/>
          <w:sz w:val="27"/>
          <w:szCs w:val="27"/>
          <w14:ligatures w14:val="none"/>
        </w:rPr>
        <w:t>8/16/2</w:t>
      </w:r>
      <w:r w:rsidR="00AC4FF5">
        <w:rPr>
          <w:rFonts w:ascii="Times New Roman" w:eastAsia="Times New Roman" w:hAnsi="Times New Roman" w:cs="Times New Roman" w:hint="eastAsia"/>
          <w:b/>
          <w:bCs/>
          <w:kern w:val="0"/>
          <w:sz w:val="27"/>
          <w:szCs w:val="27"/>
          <w14:ligatures w14:val="none"/>
        </w:rPr>
        <w:t>0</w:t>
      </w:r>
      <w:r>
        <w:rPr>
          <w:rFonts w:ascii="Times New Roman" w:eastAsia="Times New Roman" w:hAnsi="Times New Roman" w:cs="Times New Roman" w:hint="eastAsia"/>
          <w:b/>
          <w:bCs/>
          <w:kern w:val="0"/>
          <w:sz w:val="27"/>
          <w:szCs w:val="27"/>
          <w14:ligatures w14:val="none"/>
        </w:rPr>
        <w:t>26</w:t>
      </w:r>
    </w:p>
    <w:p w14:paraId="5E28A6CA" w14:textId="6CB0BB6D" w:rsidR="00AC4FF5" w:rsidRPr="00873292" w:rsidRDefault="00AC4FF5" w:rsidP="00AC4FF5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 w:hint="eastAsia"/>
          <w:b/>
          <w:bCs/>
          <w:kern w:val="0"/>
          <w:sz w:val="27"/>
          <w:szCs w:val="27"/>
          <w14:ligatures w14:val="none"/>
        </w:rPr>
      </w:pPr>
      <w:r>
        <w:rPr>
          <w:rFonts w:ascii="Heiti TC" w:eastAsia="Heiti TC" w:hAnsi="Heiti TC" w:cs="Heiti TC" w:hint="eastAsia"/>
          <w:b/>
          <w:bCs/>
          <w:kern w:val="0"/>
          <w:sz w:val="27"/>
          <w:szCs w:val="27"/>
          <w14:ligatures w14:val="none"/>
        </w:rPr>
        <w:t>羅敏珍</w:t>
      </w:r>
    </w:p>
    <w:p w14:paraId="136DC212" w14:textId="457D6E91" w:rsidR="00873292" w:rsidRPr="00873292" w:rsidRDefault="00873292" w:rsidP="008732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873292">
        <w:rPr>
          <w:rFonts w:ascii="Heiti TC" w:eastAsia="Heiti TC" w:hAnsi="Heiti TC" w:cs="Heiti TC" w:hint="eastAsia"/>
          <w:b/>
          <w:bCs/>
          <w:kern w:val="36"/>
          <w:sz w:val="28"/>
          <w:szCs w:val="28"/>
          <w14:ligatures w14:val="none"/>
        </w:rPr>
        <w:t>當「他者」來到耶穌面</w:t>
      </w:r>
      <w:r w:rsidRPr="00873292">
        <w:rPr>
          <w:rFonts w:ascii="Heiti TC" w:eastAsia="Heiti TC" w:hAnsi="Heiti TC" w:cs="Heiti TC"/>
          <w:b/>
          <w:bCs/>
          <w:kern w:val="36"/>
          <w:sz w:val="28"/>
          <w:szCs w:val="28"/>
          <w14:ligatures w14:val="none"/>
        </w:rPr>
        <w:t>前</w:t>
      </w:r>
    </w:p>
    <w:p w14:paraId="74BAF511" w14:textId="77777777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弟兄姊妹平安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0EE9A488" w14:textId="45A2237B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今</w:t>
      </w:r>
      <w:r w:rsidR="00AC4FF5"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天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的經文是一段非常特別，也有一點令人不舒服的經文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有一個迦南婦人來到耶穌面前，為著她受鬼附、非常艱苦的女兒懇求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「主啊，大衛的後裔，憐憫我！我的查某子患著鬼真艱苦。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</w:p>
    <w:p w14:paraId="6B00DC1B" w14:textId="7600BE1E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她一直求、一直跟隨，但是門徒卻對耶穌講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「叫她走啦，她一直跟在我們後面喉叫。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門徒不是問：「她需要什麼？」而是問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「她為什麼還不走？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」</w:t>
      </w:r>
    </w:p>
    <w:p w14:paraId="3F259F09" w14:textId="7EB96142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這就是人面對「他者」時很容易出現的態度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「他者」就是跟我們不同的人：不同種族、國籍、語言、文化、宗教、政治立場，甚至不同生活方式的人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5DD265F6" w14:textId="3F347E0E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我們很容易想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「他不是我們的人。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「他的問題不是我們的問題。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「他太吵了。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「叫他走啦！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這就是這段經文對我們最大的挑戰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6B9E6C06" w14:textId="51D8B877" w:rsidR="00873292" w:rsidRPr="00AC4FF5" w:rsidRDefault="00873292" w:rsidP="008732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b/>
          <w:bCs/>
          <w:kern w:val="36"/>
          <w:sz w:val="23"/>
          <w:szCs w:val="23"/>
          <w14:ligatures w14:val="none"/>
        </w:rPr>
        <w:t>耶穌先處理「心」的問</w:t>
      </w:r>
      <w:r w:rsidRPr="00AC4FF5">
        <w:rPr>
          <w:rFonts w:ascii="Heiti TC" w:eastAsia="Heiti TC" w:hAnsi="Heiti TC" w:cs="Heiti TC"/>
          <w:b/>
          <w:bCs/>
          <w:kern w:val="36"/>
          <w:sz w:val="23"/>
          <w:szCs w:val="23"/>
          <w14:ligatures w14:val="none"/>
        </w:rPr>
        <w:t>題</w:t>
      </w:r>
    </w:p>
    <w:p w14:paraId="08B597FD" w14:textId="45FA0E87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在這段經文前面，耶穌正在教導門徒什麼是真正的潔淨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法利賽人重視外在規矩，但是耶穌講，真正污穢人的不是外面的東西，而是人的心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399486D9" w14:textId="77777777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馬太福音所講的「心」，希臘文是</w:t>
      </w:r>
      <w:r w:rsidRPr="00AC4FF5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</w:t>
      </w:r>
      <w:proofErr w:type="spellStart"/>
      <w:r w:rsidRPr="00AC4FF5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kardia</w:t>
      </w:r>
      <w:proofErr w:type="spellEnd"/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，指人的內在生命、思想、意志與性格，是一個人的核心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4E4264AB" w14:textId="60B76C26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耶穌說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「從心裡發出來的，是惡念、兇殺、姦淫、苟合、偷盜、妄證、謗讟。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所以，真正的問題不只是外面的制度，也包括人的心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641CCABC" w14:textId="2668B6D5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一個人可以非常虔誠，每個禮拜來教會、唱詩歌、禱告、奉獻，但是如果心裡充滿驕傲、偏見、仇恨與歧視，我們仍然沒有真正明白上帝的心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273717BA" w14:textId="16AA59D1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所以當我們講「守公平、行公義」時，第一個需要被上帝改變的，就是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我們自己的心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0795F8B1" w14:textId="0DDF12D6" w:rsidR="00873292" w:rsidRPr="00AC4FF5" w:rsidRDefault="00873292" w:rsidP="008732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b/>
          <w:bCs/>
          <w:kern w:val="36"/>
          <w:sz w:val="23"/>
          <w:szCs w:val="23"/>
          <w14:ligatures w14:val="none"/>
        </w:rPr>
        <w:t>迦南婦人：被排斥的人也有信仰的聲</w:t>
      </w:r>
      <w:r w:rsidRPr="00AC4FF5">
        <w:rPr>
          <w:rFonts w:ascii="Heiti TC" w:eastAsia="Heiti TC" w:hAnsi="Heiti TC" w:cs="Heiti TC"/>
          <w:b/>
          <w:bCs/>
          <w:kern w:val="36"/>
          <w:sz w:val="23"/>
          <w:szCs w:val="23"/>
          <w14:ligatures w14:val="none"/>
        </w:rPr>
        <w:t>音</w:t>
      </w:r>
    </w:p>
    <w:p w14:paraId="7D4E0CC4" w14:textId="7A4CF6A3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lastRenderedPageBreak/>
        <w:t>這個迦南婦人是一個外邦人，是一個女人，也是一個受苦的母親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在當時的社會裡，她很容易被看成「外人」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6DE5F122" w14:textId="5BD4A345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但是她沒有因為被拒絕就離開耶穌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她繼續來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她繼續求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最後她跪在耶穌面前說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「主啊，幫助我！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</w:p>
    <w:p w14:paraId="4BBE14D7" w14:textId="107CE3BA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她沒有政治權力，也沒有社會地位，更沒有辦法靠自己改變女兒的處境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她唯一能做的，就是來到耶穌面前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她的禱告非常簡單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「主啊，我需要祢。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這就是信仰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不是因為我們很強，而是因為我們知道自己需要主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563246A8" w14:textId="7A00F852" w:rsidR="00873292" w:rsidRPr="00AC4FF5" w:rsidRDefault="00873292" w:rsidP="008732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b/>
          <w:bCs/>
          <w:kern w:val="36"/>
          <w:sz w:val="23"/>
          <w:szCs w:val="23"/>
          <w14:ligatures w14:val="none"/>
        </w:rPr>
        <w:t>她的信心突破了界</w:t>
      </w:r>
      <w:r w:rsidRPr="00AC4FF5">
        <w:rPr>
          <w:rFonts w:ascii="Heiti TC" w:eastAsia="Heiti TC" w:hAnsi="Heiti TC" w:cs="Heiti TC"/>
          <w:b/>
          <w:bCs/>
          <w:kern w:val="36"/>
          <w:sz w:val="23"/>
          <w:szCs w:val="23"/>
          <w14:ligatures w14:val="none"/>
        </w:rPr>
        <w:t>線</w:t>
      </w:r>
    </w:p>
    <w:p w14:paraId="5F1537FE" w14:textId="68A97122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耶穌接著對她講了一句很難理解的話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「不好拿兒女的餅丟給狗吃。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這句話很強烈，也讓人不舒服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但是故事最後的重點是：這個婦人的信心突破了當時人與人之間的界線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6151E2DC" w14:textId="2A457C4D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她回答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「主啊，不錯；但是狗也吃牠主人桌子上掉下來的碎渣兒。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她沒有離開，也沒有因為被拒絕就放棄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她仍然相信耶穌有憐憫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3029328F" w14:textId="52C2D813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最後耶穌對她說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「婦人，你的信心是大的！照你所要的，給你成全了。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這是非常令人驚訝的地方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那個被認為是「外人」的女人，反而成為信心的榜樣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</w:p>
    <w:p w14:paraId="12C1E2B5" w14:textId="7A8924DC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而自認為是「裡面的人」的門徒，起初卻只想叫她離開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3322FE64" w14:textId="7A5812B7" w:rsidR="00873292" w:rsidRPr="00AC4FF5" w:rsidRDefault="00873292" w:rsidP="008732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b/>
          <w:bCs/>
          <w:kern w:val="36"/>
          <w:sz w:val="23"/>
          <w:szCs w:val="23"/>
          <w14:ligatures w14:val="none"/>
        </w:rPr>
        <w:t>這對我們的時代有什麼教示</w:t>
      </w:r>
      <w:r w:rsidRPr="00AC4FF5">
        <w:rPr>
          <w:rFonts w:ascii="Heiti TC" w:eastAsia="Heiti TC" w:hAnsi="Heiti TC" w:cs="Heiti TC"/>
          <w:b/>
          <w:bCs/>
          <w:kern w:val="36"/>
          <w:sz w:val="23"/>
          <w:szCs w:val="23"/>
          <w14:ligatures w14:val="none"/>
        </w:rPr>
        <w:t>？</w:t>
      </w:r>
    </w:p>
    <w:p w14:paraId="577CC233" w14:textId="124353D5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弟兄姊妹，這段經文在問我們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誰是我們的「迦南婦人」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？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誰是我們不想看見的人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？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誰是我們認為「太吵」的人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？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誰是我們認為「不屬於我們」的人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？</w:t>
      </w:r>
    </w:p>
    <w:p w14:paraId="088887A4" w14:textId="2B34FB50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在美國，這個問題非常實際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近年美國對移民政策的爭論非常激烈。</w:t>
      </w:r>
      <w:r w:rsidRPr="00AC4FF5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ICE 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的執法、拘留、驅逐，以及移民家庭所面對的恐懼，都成為社會重要議題。</w:t>
      </w:r>
      <w:r w:rsidRPr="00AC4FF5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2026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年，</w:t>
      </w:r>
      <w:r w:rsidRPr="00AC4FF5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ICE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也宣布增加外勤人員配戴隨身攝影機，希望增加透明度與問責，但對影像如何公開等問題仍有爭議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42B327B2" w14:textId="2CEF23A6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這個問題不只在美國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台灣面對少子化、高齡化和缺工，也越來越依靠移工。</w:t>
      </w:r>
      <w:r w:rsidRPr="00AC4FF5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2026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年台灣對印度移工的引進引起不少討論。一方面，社會需要勞動力；另一方面，也有人擔心治安、文化差異與社會衝擊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1E4E0C60" w14:textId="5ABE2716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問題是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我們如何討論政策，又不讓恐懼變成歧視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？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移工不只是來「工作」的人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他們也是父母的孩子、孩子的父母、家庭的經濟來源，也是上帝所創造、所愛的人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2DC841B5" w14:textId="77777777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我們思考討論法律，國家安全與邊境管理。但是我們需要問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在我們討論法律的時，我們有沒有忘記人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？</w:t>
      </w:r>
    </w:p>
    <w:p w14:paraId="4C1BADE4" w14:textId="6F660C5C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lastRenderedPageBreak/>
        <w:t>我們講「非法移民」的時，有沒有記得那是一個有名字、有家庭、有眼淚的人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？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我們可以討論法律，但是不能因為一個人的身分，就否定他作為上帝所造之人的尊嚴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所以當我們談移民、移工、難民時，需要記得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在政策背後，有一個一個真實的人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</w:p>
    <w:p w14:paraId="5CEACF81" w14:textId="4432A55E" w:rsidR="00873292" w:rsidRPr="00AC4FF5" w:rsidRDefault="00873292" w:rsidP="008732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b/>
          <w:bCs/>
          <w:kern w:val="36"/>
          <w:sz w:val="23"/>
          <w:szCs w:val="23"/>
          <w14:ligatures w14:val="none"/>
        </w:rPr>
        <w:t>「守公平、行公義」不是口</w:t>
      </w:r>
      <w:r w:rsidRPr="00AC4FF5">
        <w:rPr>
          <w:rFonts w:ascii="Heiti TC" w:eastAsia="Heiti TC" w:hAnsi="Heiti TC" w:cs="Heiti TC"/>
          <w:b/>
          <w:bCs/>
          <w:kern w:val="36"/>
          <w:sz w:val="23"/>
          <w:szCs w:val="23"/>
          <w14:ligatures w14:val="none"/>
        </w:rPr>
        <w:t>號</w:t>
      </w:r>
    </w:p>
    <w:p w14:paraId="6C8AF19D" w14:textId="3196AB75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先知以賽亞講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「你們當守公平、行公義，因我的救恩臨近，我的公義將要顯現。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「公平」與「公義」不是漂亮的宗教口號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5B92F4BF" w14:textId="61A1935A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守公平就是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不因為對方比較弱，就欺負他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不因為對方是外國人，就看不起他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不因為對方沒有政治力量，就不聽他的聲音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不因為對方跟我們不同，就認為他比較沒有價值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</w:p>
    <w:p w14:paraId="5B6C7554" w14:textId="3465148D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「行公義」就是當我們看見不對的事情時，不只是說「真可憐」，而願意做一點事情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可能是為一個被欺負的人講一句話，可能是幫助一個新移民，也可能是當有人講歧視的話時，我們溫柔但是勇敢地說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「這樣講不對。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」</w:t>
      </w:r>
    </w:p>
    <w:p w14:paraId="22A3F243" w14:textId="43259742" w:rsidR="00873292" w:rsidRPr="00AC4FF5" w:rsidRDefault="00873292" w:rsidP="008732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14:ligatures w14:val="none"/>
        </w:rPr>
      </w:pPr>
      <w:r w:rsidRPr="00AC4FF5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14:ligatures w14:val="none"/>
        </w:rPr>
        <w:t>John Newton</w:t>
      </w:r>
      <w:r w:rsidRPr="00AC4FF5">
        <w:rPr>
          <w:rFonts w:ascii="Heiti TC" w:eastAsia="Heiti TC" w:hAnsi="Heiti TC" w:cs="Heiti TC" w:hint="eastAsia"/>
          <w:b/>
          <w:bCs/>
          <w:kern w:val="36"/>
          <w:sz w:val="23"/>
          <w:szCs w:val="23"/>
          <w14:ligatures w14:val="none"/>
        </w:rPr>
        <w:t>：上帝可以改變人的</w:t>
      </w:r>
      <w:r w:rsidRPr="00AC4FF5">
        <w:rPr>
          <w:rFonts w:ascii="Heiti TC" w:eastAsia="Heiti TC" w:hAnsi="Heiti TC" w:cs="Heiti TC"/>
          <w:b/>
          <w:bCs/>
          <w:kern w:val="36"/>
          <w:sz w:val="23"/>
          <w:szCs w:val="23"/>
          <w14:ligatures w14:val="none"/>
        </w:rPr>
        <w:t>心</w:t>
      </w:r>
    </w:p>
    <w:p w14:paraId="1EADF672" w14:textId="14288D6E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John Newton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年輕時曾參與英國奴隸貿易，甚至擔任奴隸船船長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他曾經是壓迫制度的一部分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但是後來，他的生命被基督逐漸改變。他開始重新看待自己、看待別人，也重新思想奴隸制度的罪惡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最後，他離開奴隸貿易，成為廢奴運動的重要支持者，並成為牧師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08AF1B32" w14:textId="1B40C673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他後來寫下我們熟悉的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Amazing Grace——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奇異恩典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這提醒我們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上帝不只是赦免人的罪，上帝也可以改變人的心，使一個曾經看不見問題的人，開始看見自己過去看不見的罪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這就是福音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003DB43C" w14:textId="14D941AE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弟兄姊妹，有時我們的心也會變成石頭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當我們一次又一次聽見受苦的人的故事，我們會疲倦；一直看新聞，我們會麻木；面對太多社會問題，我們會想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「算了。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「我管不了。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「大家都這樣。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</w:p>
    <w:p w14:paraId="278F71E7" w14:textId="1618281D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但是聖經告訴我們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石頭可以被移開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上帝可以改變石頭一樣的心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將恐懼變成勇氣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，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將冷漠變成憐憫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，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將偏見變成理解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，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將沉默變成溫柔而勇敢的聲音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45116105" w14:textId="37C79A9B" w:rsidR="00873292" w:rsidRPr="00AC4FF5" w:rsidRDefault="00873292" w:rsidP="008732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b/>
          <w:bCs/>
          <w:kern w:val="36"/>
          <w:sz w:val="23"/>
          <w:szCs w:val="23"/>
          <w14:ligatures w14:val="none"/>
        </w:rPr>
        <w:t>上帝聚集被排斥的</w:t>
      </w:r>
      <w:r w:rsidRPr="00AC4FF5">
        <w:rPr>
          <w:rFonts w:ascii="Heiti TC" w:eastAsia="Heiti TC" w:hAnsi="Heiti TC" w:cs="Heiti TC"/>
          <w:b/>
          <w:bCs/>
          <w:kern w:val="36"/>
          <w:sz w:val="23"/>
          <w:szCs w:val="23"/>
          <w14:ligatures w14:val="none"/>
        </w:rPr>
        <w:t>人</w:t>
      </w:r>
    </w:p>
    <w:p w14:paraId="24003AC6" w14:textId="5C843719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以賽亞書</w:t>
      </w:r>
      <w:r w:rsidRPr="00AC4FF5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56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章有一個非常重要的畫面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上帝對那些被排斥的人說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「我必領他們到我的聖山，使他們在禱告我的殿中喜樂。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</w:p>
    <w:p w14:paraId="4391B4DF" w14:textId="731885B2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又說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「我的殿必稱為萬民禱告的殿。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不是某一種人的禱告殿，而是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萬民禱告的殿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這就是上帝的心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59BC65E8" w14:textId="096D0466" w:rsidR="00873292" w:rsidRPr="00AC4FF5" w:rsidRDefault="00873292" w:rsidP="00873292">
      <w:pPr>
        <w:spacing w:before="100" w:beforeAutospacing="1" w:after="100" w:afterAutospacing="1" w:line="240" w:lineRule="auto"/>
        <w:rPr>
          <w:rFonts w:ascii="Heiti TC" w:eastAsia="Heiti TC" w:hAnsi="Heiti TC" w:cs="Heiti TC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教會不是一個讓「跟我們一樣的人」聚集的地方，沒有一個人可以講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「我比較配。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也沒有一個人可以講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「你不配來。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因為所有人都是靠恩典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2B9E6D18" w14:textId="364E7E78" w:rsidR="00873292" w:rsidRPr="00AC4FF5" w:rsidRDefault="00873292" w:rsidP="008732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b/>
          <w:bCs/>
          <w:kern w:val="36"/>
          <w:sz w:val="23"/>
          <w:szCs w:val="23"/>
          <w14:ligatures w14:val="none"/>
        </w:rPr>
        <w:lastRenderedPageBreak/>
        <w:t>在十字架下，公義與憐憫相</w:t>
      </w:r>
      <w:r w:rsidRPr="00AC4FF5">
        <w:rPr>
          <w:rFonts w:ascii="Heiti TC" w:eastAsia="Heiti TC" w:hAnsi="Heiti TC" w:cs="Heiti TC"/>
          <w:b/>
          <w:bCs/>
          <w:kern w:val="36"/>
          <w:sz w:val="23"/>
          <w:szCs w:val="23"/>
          <w14:ligatures w14:val="none"/>
        </w:rPr>
        <w:t>遇</w:t>
      </w:r>
    </w:p>
    <w:p w14:paraId="251BC37A" w14:textId="1309A88B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如果我們真正要了解「守公平、行公義」，就必須來到十字架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耶穌不是遠遠站著講公義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祂自己進入痛苦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祂被拒絕、被羞辱、被釘十字架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1DF64490" w14:textId="5F48AF9F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所以基督徒談公義，不是站在高高的地方批評別人，而是站在十字架下面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在十字架下面，我們首先承認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我也是需要恩典的人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</w:p>
    <w:p w14:paraId="19F96F8F" w14:textId="3FC8FC65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因此，我們對別人的公義，不可以沒有憐憫；我們對罪惡的反對，也不可以變成對人的仇恨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這就是基督的道路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真理與恩典一起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公義與憐憫一起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勇氣與謙卑一起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</w:p>
    <w:p w14:paraId="113989B5" w14:textId="172BBF6F" w:rsidR="00873292" w:rsidRPr="00AC4FF5" w:rsidRDefault="00873292" w:rsidP="008732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b/>
          <w:bCs/>
          <w:kern w:val="36"/>
          <w:sz w:val="23"/>
          <w:szCs w:val="23"/>
          <w14:ligatures w14:val="none"/>
        </w:rPr>
        <w:t>結論：讓我們成為活</w:t>
      </w:r>
      <w:r w:rsidRPr="00AC4FF5">
        <w:rPr>
          <w:rFonts w:ascii="Heiti TC" w:eastAsia="Heiti TC" w:hAnsi="Heiti TC" w:cs="Heiti TC"/>
          <w:b/>
          <w:bCs/>
          <w:kern w:val="36"/>
          <w:sz w:val="23"/>
          <w:szCs w:val="23"/>
          <w14:ligatures w14:val="none"/>
        </w:rPr>
        <w:t>石</w:t>
      </w:r>
    </w:p>
    <w:p w14:paraId="6CAE22C1" w14:textId="34C709BE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弟兄姊妹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，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迦南婦人沒有因為被拒絕就放棄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她來到耶穌面前，說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「主啊，幫助我。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最後耶穌對她說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「婦人，你的信心是大的！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」</w:t>
      </w:r>
    </w:p>
    <w:p w14:paraId="385D7709" w14:textId="32C83CED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她的信心就是：即使門好像關起來，她仍然相信上帝的恩典夠大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今天的世界充滿恐懼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移民問題有恐懼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，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種族問題有恐懼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，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政治分裂有恐懼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，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經濟與戰爭也有恐懼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但是基督徒不能讓恐懼成為最後的主人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61870A7A" w14:textId="4D0FAAAE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愛才是我們的根基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不是天真地說所有問題都不存在，而是在真實衝突中仍然選擇愛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不是放棄公義，而是用基督的方式追求公義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不是逃避真理，而是用憐憫來講真理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</w:p>
    <w:p w14:paraId="14A9D47F" w14:textId="27A25239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所以讓我們記住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</w:p>
    <w:p w14:paraId="6371599C" w14:textId="112C5108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守公平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行公義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愛憐憫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謙卑與上帝同行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</w:p>
    <w:p w14:paraId="267B5734" w14:textId="35859166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願我們不只是問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「誰是外人？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而是問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「上帝正在帶誰來到我們中間？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願我們不只是講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「叫她走啦！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」</w:t>
      </w:r>
    </w:p>
    <w:p w14:paraId="1CF01ADC" w14:textId="1328EB5A" w:rsidR="00873292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而是學習耶穌的心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：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「我看見你，我聽見你，我憐憫你。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」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願我們的心不再是硬的石頭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願上帝將我們變成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活石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，讓我們的教會成為真正「萬民禱告的殿」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讓受傷的人得到安慰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，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讓被排斥的人得到接納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，</w:t>
      </w:r>
    </w:p>
    <w:p w14:paraId="7B3A2EC4" w14:textId="1F203F52" w:rsidR="00BE3A4B" w:rsidRPr="00AC4FF5" w:rsidRDefault="00873292" w:rsidP="0087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讓沒有聲音的人得到聽見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，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讓我們在充滿分裂的世界裡，成為基督和平、公義與憐憫的見證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石頭可以移開。人的心可以改變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因為在基督裡，有復活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kern w:val="0"/>
          <w:sz w:val="23"/>
          <w:szCs w:val="23"/>
          <w14:ligatures w14:val="none"/>
        </w:rPr>
        <w:t>願我們用新的心，走新的路</w:t>
      </w:r>
      <w:r w:rsidRPr="00AC4FF5">
        <w:rPr>
          <w:rFonts w:ascii="Heiti TC" w:eastAsia="Heiti TC" w:hAnsi="Heiti TC" w:cs="Heiti TC"/>
          <w:kern w:val="0"/>
          <w:sz w:val="23"/>
          <w:szCs w:val="23"/>
          <w14:ligatures w14:val="none"/>
        </w:rPr>
        <w:t>。</w:t>
      </w:r>
      <w:r w:rsidRPr="00AC4FF5">
        <w:rPr>
          <w:rFonts w:ascii="Heiti TC" w:eastAsia="Heiti TC" w:hAnsi="Heiti TC" w:cs="Heiti TC" w:hint="eastAsia"/>
          <w:b/>
          <w:bCs/>
          <w:kern w:val="0"/>
          <w:sz w:val="23"/>
          <w:szCs w:val="23"/>
          <w14:ligatures w14:val="none"/>
        </w:rPr>
        <w:t>阿們</w:t>
      </w:r>
      <w:r w:rsidRPr="00AC4FF5">
        <w:rPr>
          <w:rFonts w:ascii="Heiti TC" w:eastAsia="Heiti TC" w:hAnsi="Heiti TC" w:cs="Heiti TC"/>
          <w:b/>
          <w:bCs/>
          <w:kern w:val="0"/>
          <w:sz w:val="23"/>
          <w:szCs w:val="23"/>
          <w14:ligatures w14:val="none"/>
        </w:rPr>
        <w:t>。</w:t>
      </w:r>
    </w:p>
    <w:sectPr w:rsidR="00BE3A4B" w:rsidRPr="00AC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iti TC">
    <w:panose1 w:val="02000000000000000000"/>
    <w:charset w:val="80"/>
    <w:family w:val="auto"/>
    <w:pitch w:val="variable"/>
    <w:sig w:usb0="8000002F" w:usb1="0807004A" w:usb2="00000010" w:usb3="00000000" w:csb0="003E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92"/>
    <w:rsid w:val="000748B6"/>
    <w:rsid w:val="000C3F0B"/>
    <w:rsid w:val="00165945"/>
    <w:rsid w:val="00873292"/>
    <w:rsid w:val="00982A6E"/>
    <w:rsid w:val="00AC4FF5"/>
    <w:rsid w:val="00BE3A4B"/>
    <w:rsid w:val="00EA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18EA6"/>
  <w15:chartTrackingRefBased/>
  <w15:docId w15:val="{AFDE32D4-4E63-914D-91C5-9768D7B1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3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32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2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2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732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732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2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2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2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2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2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2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2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2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2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2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2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29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7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73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1569</Words>
  <Characters>1585</Characters>
  <Application>Microsoft Office Word</Application>
  <DocSecurity>0</DocSecurity>
  <Lines>56</Lines>
  <Paragraphs>57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Chen Lo Rohrer</dc:creator>
  <cp:keywords/>
  <dc:description/>
  <cp:lastModifiedBy>Ming Chen Lo Rohrer</cp:lastModifiedBy>
  <cp:revision>2</cp:revision>
  <dcterms:created xsi:type="dcterms:W3CDTF">2026-08-16T11:07:00Z</dcterms:created>
  <dcterms:modified xsi:type="dcterms:W3CDTF">2026-08-16T11:07:00Z</dcterms:modified>
</cp:coreProperties>
</file>