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889B4C" w14:textId="77777777" w:rsidR="003C50F1" w:rsidRDefault="003C50F1" w:rsidP="003C50F1">
      <w:pPr>
        <w:autoSpaceDE w:val="0"/>
        <w:autoSpaceDN w:val="0"/>
        <w:adjustRightInd w:val="0"/>
        <w:spacing w:after="0" w:line="240" w:lineRule="auto"/>
        <w:jc w:val="center"/>
        <w:rPr>
          <w:rFonts w:ascii="MS Gothic" w:eastAsia="MS Gothic" w:hAnsi="MS Gothic" w:cs="MS Gothic"/>
          <w:kern w:val="0"/>
          <w:sz w:val="26"/>
          <w:szCs w:val="26"/>
        </w:rPr>
      </w:pPr>
      <w:r>
        <w:rPr>
          <w:rFonts w:ascii="AppleSystemUIFont" w:hAnsi="AppleSystemUIFont" w:cs="AppleSystemUIFont" w:hint="eastAsia"/>
          <w:b/>
          <w:bCs/>
          <w:kern w:val="0"/>
          <w:sz w:val="26"/>
          <w:szCs w:val="26"/>
        </w:rPr>
        <w:t>T</w:t>
      </w:r>
      <w:r>
        <w:rPr>
          <w:rFonts w:ascii="AppleSystemUIFont" w:hAnsi="AppleSystemUIFont" w:cs="AppleSystemUIFont"/>
          <w:b/>
          <w:bCs/>
          <w:kern w:val="0"/>
          <w:sz w:val="26"/>
          <w:szCs w:val="26"/>
        </w:rPr>
        <w:t>oward Maturity</w:t>
      </w:r>
      <w:r>
        <w:rPr>
          <w:rFonts w:ascii="MS Gothic" w:eastAsia="MS Gothic" w:hAnsi="MS Gothic" w:cs="MS Gothic" w:hint="eastAsia"/>
          <w:kern w:val="0"/>
          <w:sz w:val="26"/>
          <w:szCs w:val="26"/>
        </w:rPr>
        <w:t> </w:t>
      </w:r>
    </w:p>
    <w:p w14:paraId="38F9389D" w14:textId="0C008976" w:rsidR="003C50F1" w:rsidRDefault="003C50F1" w:rsidP="003C50F1">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 xml:space="preserve">Matthew 11:16-21, </w:t>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25-30</w:t>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r>
      <w:r>
        <w:rPr>
          <w:rFonts w:ascii="AppleSystemUIFont" w:hAnsi="AppleSystemUIFont" w:cs="AppleSystemUIFont"/>
          <w:b/>
          <w:bCs/>
          <w:kern w:val="0"/>
          <w:sz w:val="26"/>
          <w:szCs w:val="26"/>
        </w:rPr>
        <w:tab/>
        <w:t xml:space="preserve"> July</w:t>
      </w:r>
      <w:r>
        <w:rPr>
          <w:rFonts w:ascii="AppleSystemUIFont" w:hAnsi="AppleSystemUIFont" w:cs="AppleSystemUIFont"/>
          <w:b/>
          <w:bCs/>
          <w:kern w:val="0"/>
          <w:sz w:val="26"/>
          <w:szCs w:val="26"/>
        </w:rPr>
        <w:t xml:space="preserve"> 5, 2026</w:t>
      </w:r>
    </w:p>
    <w:p w14:paraId="61C0325D" w14:textId="4D1E0C5B" w:rsidR="003C50F1" w:rsidRDefault="003C50F1" w:rsidP="003C50F1">
      <w:pPr>
        <w:autoSpaceDE w:val="0"/>
        <w:autoSpaceDN w:val="0"/>
        <w:adjustRightInd w:val="0"/>
        <w:spacing w:after="0" w:line="240" w:lineRule="auto"/>
        <w:jc w:val="right"/>
        <w:rPr>
          <w:rFonts w:ascii="AppleSystemUIFont" w:hAnsi="AppleSystemUIFont" w:cs="AppleSystemUIFont" w:hint="eastAsia"/>
          <w:kern w:val="0"/>
          <w:sz w:val="26"/>
          <w:szCs w:val="26"/>
        </w:rPr>
      </w:pPr>
      <w:r>
        <w:rPr>
          <w:rFonts w:ascii="AppleSystemUIFont" w:hAnsi="AppleSystemUIFont" w:cs="AppleSystemUIFont"/>
          <w:b/>
          <w:bCs/>
          <w:kern w:val="0"/>
          <w:sz w:val="26"/>
          <w:szCs w:val="26"/>
        </w:rPr>
        <w:tab/>
      </w:r>
      <w:r>
        <w:rPr>
          <w:rFonts w:ascii="AppleSystemUIFont" w:hAnsi="AppleSystemUIFont" w:cs="AppleSystemUIFont" w:hint="eastAsia"/>
          <w:b/>
          <w:bCs/>
          <w:kern w:val="0"/>
          <w:sz w:val="26"/>
          <w:szCs w:val="26"/>
        </w:rPr>
        <w:t>Grace Rohrer</w:t>
      </w:r>
    </w:p>
    <w:p w14:paraId="4BFDB1AE"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Prayer</w:t>
      </w:r>
      <w:r>
        <w:rPr>
          <w:rFonts w:ascii="MS Gothic" w:eastAsia="MS Gothic" w:hAnsi="MS Gothic" w:cs="MS Gothic" w:hint="eastAsia"/>
          <w:kern w:val="0"/>
          <w:sz w:val="26"/>
          <w:szCs w:val="26"/>
        </w:rPr>
        <w:t> </w:t>
      </w:r>
      <w:r>
        <w:rPr>
          <w:rFonts w:ascii="AppleSystemUIFont" w:hAnsi="AppleSystemUIFont" w:cs="AppleSystemUIFont"/>
          <w:kern w:val="0"/>
          <w:sz w:val="26"/>
          <w:szCs w:val="26"/>
        </w:rPr>
        <w:t>Dear Heavenly Father, You sent Your only Son Jesus Christ into the world to save us and give us an abundant life of eternal value. We come humbly before You, look to You, and are willing to obey Your teaching. Send the Holy Spirit to fill us, open our eyes and ears, and let Your living Word truly touch our hearts and renew our lives. In Jesus’ name we pray, Amen.</w:t>
      </w:r>
    </w:p>
    <w:p w14:paraId="5E964776"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46405F3F"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 Jesus Says: You Are Like Children Who Never Grow Up</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all love what Jesus said while holding a child: “Let the little children come to me, and do not hinder them, for the kingdom of heaven belongs to such as these.” Mark 10:14. The simplicity, trust, and guilelessness of a child are what Jesus loves.</w:t>
      </w:r>
    </w:p>
    <w:p w14:paraId="2E92C483"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But in today’s passage, Jesus speaks in a very stern tone: “To what can I compare this generation?” He says this generation is like children sitting in the marketplaces calling to their friends: “We played the flute for you, and you did not dance; we sang a dirge, and you did not mourn.” Matthew 11:16-17</w:t>
      </w:r>
    </w:p>
    <w:p w14:paraId="4F899A26"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What does this mean? Jesus is calling people “childish” and “immature.”</w:t>
      </w:r>
    </w:p>
    <w:p w14:paraId="6CEB855C"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Imagine this: A group of kids playing house. Someone says, “Let’s have a wedding and play the joyful flute,” but no one dances. Another says, “Then let’s hold a funeral and sing a lament,” but no one cries. The whole group refuses to cooperate. No empathy, just self-centeredness.</w:t>
      </w:r>
    </w:p>
    <w:p w14:paraId="2268074B"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Jesus </w:t>
      </w:r>
      <w:proofErr w:type="gramStart"/>
      <w:r>
        <w:rPr>
          <w:rFonts w:ascii="AppleSystemUIFont" w:hAnsi="AppleSystemUIFont" w:cs="AppleSystemUIFont"/>
          <w:kern w:val="0"/>
          <w:sz w:val="26"/>
          <w:szCs w:val="26"/>
        </w:rPr>
        <w:t>says,</w:t>
      </w:r>
      <w:proofErr w:type="gramEnd"/>
      <w:r>
        <w:rPr>
          <w:rFonts w:ascii="AppleSystemUIFont" w:hAnsi="AppleSystemUIFont" w:cs="AppleSystemUIFont"/>
          <w:kern w:val="0"/>
          <w:sz w:val="26"/>
          <w:szCs w:val="26"/>
        </w:rPr>
        <w:t xml:space="preserve"> your religious leaders and people in this generation are just like that. John the Baptist came neither eating nor drinking, living an austere life, and you said he “has a demon.” The Son of Man came eating and drinking, befriending tax collectors and sinners, and you said He is “a glutton and a drunkard.” John was too stern, you complained. Jesus was too approachable, you still complained. Nothing is right, because your hearts never wanted to respond to God in the first place.</w:t>
      </w:r>
    </w:p>
    <w:p w14:paraId="0BEC9F3E"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This is “spiritual immaturity.” When it’s time to weep, you don’t weep; when it’s time to laugh, you don’t laugh; when it’s time to repent, you don’t repent. You only want to play by your own rules and expect everyone else to follow. God sends a </w:t>
      </w:r>
      <w:proofErr w:type="gramStart"/>
      <w:r>
        <w:rPr>
          <w:rFonts w:ascii="AppleSystemUIFont" w:hAnsi="AppleSystemUIFont" w:cs="AppleSystemUIFont"/>
          <w:kern w:val="0"/>
          <w:sz w:val="26"/>
          <w:szCs w:val="26"/>
        </w:rPr>
        <w:t>prophet,</w:t>
      </w:r>
      <w:proofErr w:type="gramEnd"/>
      <w:r>
        <w:rPr>
          <w:rFonts w:ascii="AppleSystemUIFont" w:hAnsi="AppleSystemUIFont" w:cs="AppleSystemUIFont"/>
          <w:kern w:val="0"/>
          <w:sz w:val="26"/>
          <w:szCs w:val="26"/>
        </w:rPr>
        <w:t xml:space="preserve"> you say he’s too harsh. God sends His </w:t>
      </w:r>
      <w:proofErr w:type="gramStart"/>
      <w:r>
        <w:rPr>
          <w:rFonts w:ascii="AppleSystemUIFont" w:hAnsi="AppleSystemUIFont" w:cs="AppleSystemUIFont"/>
          <w:kern w:val="0"/>
          <w:sz w:val="26"/>
          <w:szCs w:val="26"/>
        </w:rPr>
        <w:t>Son,</w:t>
      </w:r>
      <w:proofErr w:type="gramEnd"/>
      <w:r>
        <w:rPr>
          <w:rFonts w:ascii="AppleSystemUIFont" w:hAnsi="AppleSystemUIFont" w:cs="AppleSystemUIFont"/>
          <w:kern w:val="0"/>
          <w:sz w:val="26"/>
          <w:szCs w:val="26"/>
        </w:rPr>
        <w:t xml:space="preserve"> you say He’s too easygoing. The problem isn’t God’s servants. The problem is our heart that refuses to grow up.</w:t>
      </w:r>
    </w:p>
    <w:p w14:paraId="0FA5BC95"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Are we the same? We like hearing comfort, not repentance; we like hearing blessings, not rebuke. Have we turned faith into “ordering from a menu,” picking only what we like? Jesus says, “You are all children.” That’s not a compliment. It’s a rebuke. Our bodies have grown up, but our hearts are still in kindergarten.</w:t>
      </w:r>
    </w:p>
    <w:p w14:paraId="6440564D"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133BAE54"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II. Jesus’ Anger: Toward Those Who Saw Miracles Yet Did Not Repent</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Next, Jesus’ words get even stronger. He calls out three cities by name: Chorazin, Bethsaida, and </w:t>
      </w:r>
      <w:r>
        <w:rPr>
          <w:rFonts w:ascii="AppleSystemUIFont" w:hAnsi="AppleSystemUIFont" w:cs="AppleSystemUIFont"/>
          <w:kern w:val="0"/>
          <w:sz w:val="26"/>
          <w:szCs w:val="26"/>
        </w:rPr>
        <w:lastRenderedPageBreak/>
        <w:t xml:space="preserve">Capernaum. He says, “Woe to you, Chorazin! Woe to you, Bethsaida! For if the miracles I did in you had been done in </w:t>
      </w:r>
      <w:proofErr w:type="spellStart"/>
      <w:r>
        <w:rPr>
          <w:rFonts w:ascii="AppleSystemUIFont" w:hAnsi="AppleSystemUIFont" w:cs="AppleSystemUIFont"/>
          <w:kern w:val="0"/>
          <w:sz w:val="26"/>
          <w:szCs w:val="26"/>
        </w:rPr>
        <w:t>Tyre</w:t>
      </w:r>
      <w:proofErr w:type="spellEnd"/>
      <w:r>
        <w:rPr>
          <w:rFonts w:ascii="AppleSystemUIFont" w:hAnsi="AppleSystemUIFont" w:cs="AppleSystemUIFont"/>
          <w:kern w:val="0"/>
          <w:sz w:val="26"/>
          <w:szCs w:val="26"/>
        </w:rPr>
        <w:t xml:space="preserve"> and Sidon, the wicked Gentile cities of the Old Testament, they would have repented long ago in sackcloth and ashes.” “And you, Capernaum, will you be lifted to the heavens? No, you will go down to Hades! If the miracles I performed in you had been done in Sodom, it would have remained to this day. On the day of judgment, it will be more bearable for Sodom than for you.” Matthew 11:20-24</w:t>
      </w:r>
    </w:p>
    <w:p w14:paraId="739B84A2"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Tyre</w:t>
      </w:r>
      <w:proofErr w:type="spellEnd"/>
      <w:r>
        <w:rPr>
          <w:rFonts w:ascii="AppleSystemUIFont" w:hAnsi="AppleSystemUIFont" w:cs="AppleSystemUIFont"/>
          <w:kern w:val="0"/>
          <w:sz w:val="26"/>
          <w:szCs w:val="26"/>
        </w:rPr>
        <w:t xml:space="preserve"> and Sidon were port cities known for idolatry and moral corruption. Sodom was destroyed by God with fire because of violence and pride. Yet Jesus says that the “church cities” that saw His miracles and heard His preaching will end up worse than Sodom.</w:t>
      </w:r>
    </w:p>
    <w:p w14:paraId="303C3CEE"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Why? Because “from everyone who has been given much, much will be demanded.” Luke 12:48</w:t>
      </w:r>
    </w:p>
    <w:p w14:paraId="11FA3687"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Chorazin, Bethsaida, and Capernaum were the headquarters of Jesus’ ministry. There He healed the sick, cast out demons, fed the five thousand, and calmed the storm. Those people saw with their own eyes, heard with their own ears, and personally experienced grace. And the result? No change. Life stayed the same, faith stayed the same, sin stayed the same. They treated Jesus’ miracles like a free show. Watch it and go home.</w:t>
      </w:r>
    </w:p>
    <w:p w14:paraId="470A9822"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Jesus isn’t angry at those who don’t know Him. He is heartbroken over those who “receive grace but are ungrateful, hear the Word but don’t live it.”</w:t>
      </w:r>
    </w:p>
    <w:p w14:paraId="7C7B27F0"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Could we also be the kind who have “been in church a long time, but never grown up”? Baptized for twenty years, yet our temper is the same as twenty years ago. Church leaders who privately still judge, harbor bitterness, and lack love. We treat church like a religious club and Jesus like a good-luck charm: pray to Him for exams, for buying a house, for healing, but never let Him be Lord of our lives.</w:t>
      </w:r>
    </w:p>
    <w:p w14:paraId="1BB82F5B"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Jesus expects those who follow Him to “become mature.” Ephesians 4:13 He doesn’t want us drinking milk forever. He wants us to eat solid food, discern right from wrong, and live out love. If we carry Christ’s name yet hurt people, judge people, bully people, clearly adults acting like children, Jesus will still say, “Woe to you!”</w:t>
      </w:r>
    </w:p>
    <w:p w14:paraId="03FD71A1"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2CFCF07A"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III. Jesus’ Tenderness: For Those Who Admit They Are Children</w:t>
      </w:r>
      <w:r>
        <w:rPr>
          <w:rFonts w:ascii="MS Gothic" w:eastAsia="MS Gothic" w:hAnsi="MS Gothic" w:cs="MS Gothic" w:hint="eastAsia"/>
          <w:kern w:val="0"/>
          <w:sz w:val="26"/>
          <w:szCs w:val="26"/>
        </w:rPr>
        <w:t> </w:t>
      </w:r>
      <w:r>
        <w:rPr>
          <w:rFonts w:ascii="AppleSystemUIFont" w:hAnsi="AppleSystemUIFont" w:cs="AppleSystemUIFont"/>
          <w:kern w:val="0"/>
          <w:sz w:val="26"/>
          <w:szCs w:val="26"/>
        </w:rPr>
        <w:t>Amazingly, after rebuking them, Jesus’ tone turns 180 degrees. He looks up to heaven and says, “I praise You, Father, Lord of heaven and earth, because You have hidden these things from the wise and learned, and revealed them to little children.” Matthew 11:25</w:t>
      </w:r>
    </w:p>
    <w:p w14:paraId="7EA23AA1"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Then He speaks one of the most tender passages in Scripture: “Come to me, all you who are weary and burdened, and I will give you rest. Take my yoke upon you and learn from me, for I am gentle and humble in heart, and you will find rest for your souls. For my yoke is easy and my burden is light.” Matthew 11:28-30</w:t>
      </w:r>
    </w:p>
    <w:p w14:paraId="30B0292D"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Earlier He rebuked them as “children who never grow up,” yet here He </w:t>
      </w:r>
      <w:proofErr w:type="gramStart"/>
      <w:r>
        <w:rPr>
          <w:rFonts w:ascii="AppleSystemUIFont" w:hAnsi="AppleSystemUIFont" w:cs="AppleSystemUIFont"/>
          <w:kern w:val="0"/>
          <w:sz w:val="26"/>
          <w:szCs w:val="26"/>
        </w:rPr>
        <w:t>says</w:t>
      </w:r>
      <w:proofErr w:type="gramEnd"/>
      <w:r>
        <w:rPr>
          <w:rFonts w:ascii="AppleSystemUIFont" w:hAnsi="AppleSystemUIFont" w:cs="AppleSystemUIFont"/>
          <w:kern w:val="0"/>
          <w:sz w:val="26"/>
          <w:szCs w:val="26"/>
        </w:rPr>
        <w:t xml:space="preserve"> “the Father reveals to little children.” Is that a contradiction? No. These are two kinds of “children”:</w:t>
      </w:r>
    </w:p>
    <w:p w14:paraId="71287265"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The first kind: childish, arrogant, unteachable. That’s the group He just rebuked. Adults in body, but spoiled kids at heart. Jesus rebukes this kind.</w:t>
      </w:r>
    </w:p>
    <w:p w14:paraId="37B97EBC"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second kind: simple, humble, admitting need. That’s the “little children” He speaks of here. They know they can’t do it, so they reach out for Dad to hold them. Jesus welcomes this kind.</w:t>
      </w:r>
    </w:p>
    <w:p w14:paraId="623FB74E"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key isn’t age, but “heart.” If you admit you need Jesus, you are the “little child” He wants. If you think you know it all, you’re so capable you don’t need to change, you are the “giant infant” He rebukes.</w:t>
      </w:r>
    </w:p>
    <w:p w14:paraId="41681057"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Why can’t the “wise and learned” see God? Because they rely too much on themselves. High education, lots of experience, very familiar with the Bible, yet their hearts are hard. Instead, those who confess, “Lord, I’m broken, I’m limited, I need You,” are the ones to whom the </w:t>
      </w:r>
      <w:proofErr w:type="gramStart"/>
      <w:r>
        <w:rPr>
          <w:rFonts w:ascii="AppleSystemUIFont" w:hAnsi="AppleSystemUIFont" w:cs="AppleSystemUIFont"/>
          <w:kern w:val="0"/>
          <w:sz w:val="26"/>
          <w:szCs w:val="26"/>
        </w:rPr>
        <w:t>Father</w:t>
      </w:r>
      <w:proofErr w:type="gramEnd"/>
      <w:r>
        <w:rPr>
          <w:rFonts w:ascii="AppleSystemUIFont" w:hAnsi="AppleSystemUIFont" w:cs="AppleSystemUIFont"/>
          <w:kern w:val="0"/>
          <w:sz w:val="26"/>
          <w:szCs w:val="26"/>
        </w:rPr>
        <w:t xml:space="preserve"> reveals the mystery.</w:t>
      </w:r>
    </w:p>
    <w:p w14:paraId="5047ADC0"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68E177EA"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IV. What Is “Jesus’ Yoke”? Why Is It Light?</w:t>
      </w:r>
      <w:r>
        <w:rPr>
          <w:rFonts w:ascii="MS Gothic" w:eastAsia="MS Gothic" w:hAnsi="MS Gothic" w:cs="MS Gothic" w:hint="eastAsia"/>
          <w:kern w:val="0"/>
          <w:sz w:val="26"/>
          <w:szCs w:val="26"/>
        </w:rPr>
        <w:t> </w:t>
      </w:r>
      <w:r>
        <w:rPr>
          <w:rFonts w:ascii="AppleSystemUIFont" w:hAnsi="AppleSystemUIFont" w:cs="AppleSystemUIFont"/>
          <w:kern w:val="0"/>
          <w:sz w:val="26"/>
          <w:szCs w:val="26"/>
        </w:rPr>
        <w:t>Jesus says, “Come, take my yoke.” What is a yoke? It’s the wooden frame placed on an ox’s shoulders when plowing a field. A yoke is usually for two oxen together.</w:t>
      </w:r>
    </w:p>
    <w:p w14:paraId="2CC22BB1"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Jesus doesn’t throw the yoke at you and tell you to pull it alone. He stands on the other side of the yoke and pulls with you. There are three kinds of burdens in our lives:</w:t>
      </w:r>
    </w:p>
    <w:p w14:paraId="3012FD6B" w14:textId="77777777" w:rsidR="003C50F1" w:rsidRDefault="003C50F1" w:rsidP="003C50F1">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The yoke of the world: money, reputation, comparison, others’ opinions. This yoke is extremely heavy, and you never finish pulling it. Today you buy a house, tomorrow you want a bigger one. Today you become a manager, tomorrow you want to be a director. Never satisfied, always afraid of losing.</w:t>
      </w:r>
    </w:p>
    <w:p w14:paraId="6390BCB9" w14:textId="77777777" w:rsidR="003C50F1" w:rsidRDefault="003C50F1" w:rsidP="003C50F1">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The yoke of religion: thinking you must earn God’s favor by works. “I didn’t do devotions today, does God not love me? I didn’t give </w:t>
      </w:r>
      <w:proofErr w:type="gramStart"/>
      <w:r>
        <w:rPr>
          <w:rFonts w:ascii="AppleSystemUIFont" w:hAnsi="AppleSystemUIFont" w:cs="AppleSystemUIFont"/>
          <w:kern w:val="0"/>
          <w:sz w:val="26"/>
          <w:szCs w:val="26"/>
        </w:rPr>
        <w:t>enough,</w:t>
      </w:r>
      <w:proofErr w:type="gramEnd"/>
      <w:r>
        <w:rPr>
          <w:rFonts w:ascii="AppleSystemUIFont" w:hAnsi="AppleSystemUIFont" w:cs="AppleSystemUIFont"/>
          <w:kern w:val="0"/>
          <w:sz w:val="26"/>
          <w:szCs w:val="26"/>
        </w:rPr>
        <w:t xml:space="preserve"> will I not be blessed?” Living all day in guilt.</w:t>
      </w:r>
    </w:p>
    <w:p w14:paraId="42A4F0A8" w14:textId="77777777" w:rsidR="003C50F1" w:rsidRDefault="003C50F1" w:rsidP="003C50F1">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Jesus’ yoke: “Come work with me and learn from me.”</w:t>
      </w:r>
    </w:p>
    <w:p w14:paraId="4CB122A4"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Why is Jesus’ yoke light? Three reasons:</w:t>
      </w:r>
    </w:p>
    <w:p w14:paraId="428ABD9A"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First, Jesus pulls with you. You’re not alone. His strength is greater than yours. He walks ahead. You just follow. Like a child learning to walk, with Dad holding your hand, you’re not afraid to fall.</w:t>
      </w:r>
    </w:p>
    <w:p w14:paraId="5F98967C"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Second, Jesus’ yoke is “custom-made.” He knows how much you can bear and won’t give you more than you can handle. 1 Corinthians 10:13 The lessons, callings, and sufferings He gives you are tailor-made to help you grow, not to crush you.</w:t>
      </w:r>
    </w:p>
    <w:p w14:paraId="7BD1EF35"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Third, love makes burdens light. Augustine once said, “Love makes all difficult and painful things become simple, as if they were nothing.” When a mom gets up at midnight to feed her baby, is it hard? Very hard. But because of love, the burden becomes sweet. When disciples were martyred for the Lord, was it bitter? Very bitter. But because they loved Jesus, suffering became glory.</w:t>
      </w:r>
    </w:p>
    <w:p w14:paraId="3FD2AE21"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Without love, serving becomes religious drudgery. With love, the cross becomes a gift of growth.</w:t>
      </w:r>
    </w:p>
    <w:p w14:paraId="106EF4CB"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0BB1CA32"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V. From “Giant Infant” to “Maturity”: The Church Is Our Mother</w:t>
      </w:r>
      <w:r>
        <w:rPr>
          <w:rFonts w:ascii="MS Gothic" w:eastAsia="MS Gothic" w:hAnsi="MS Gothic" w:cs="MS Gothic" w:hint="eastAsia"/>
          <w:kern w:val="0"/>
          <w:sz w:val="26"/>
          <w:szCs w:val="26"/>
        </w:rPr>
        <w:t> </w:t>
      </w:r>
      <w:r>
        <w:rPr>
          <w:rFonts w:ascii="AppleSystemUIFont" w:hAnsi="AppleSystemUIFont" w:cs="AppleSystemUIFont"/>
          <w:kern w:val="0"/>
          <w:sz w:val="26"/>
          <w:szCs w:val="26"/>
        </w:rPr>
        <w:t>The early church father Cyprian said a beautiful line: “No one can have God as Father who does not have the church as mother.”</w:t>
      </w:r>
    </w:p>
    <w:p w14:paraId="3EA6875A"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Why is the church a mother? Because a mother’s function is to “help her children grow up.”</w:t>
      </w:r>
    </w:p>
    <w:p w14:paraId="15A36176"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are all born spiritual infants: undisciplined, self-centered, easily hurt and easily hurting others. The church, this big family, is the “school of growth” God gives us.</w:t>
      </w:r>
    </w:p>
    <w:p w14:paraId="37DEB692"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Here we practice:</w:t>
      </w:r>
    </w:p>
    <w:p w14:paraId="760EDC8C" w14:textId="77777777" w:rsidR="003C50F1" w:rsidRDefault="003C50F1" w:rsidP="003C50F1">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Honesty: take off the mask and admit weakness.</w:t>
      </w:r>
    </w:p>
    <w:p w14:paraId="332FDB13" w14:textId="77777777" w:rsidR="003C50F1" w:rsidRDefault="003C50F1" w:rsidP="003C50F1">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Justice: speak up for the vulnerable, don’t bully.</w:t>
      </w:r>
    </w:p>
    <w:p w14:paraId="4DF43740" w14:textId="77777777" w:rsidR="003C50F1" w:rsidRDefault="003C50F1" w:rsidP="003C50F1">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Forgiveness: choose love even after being wronged seventy times seven.</w:t>
      </w:r>
    </w:p>
    <w:p w14:paraId="2CF879CD" w14:textId="77777777" w:rsidR="003C50F1" w:rsidRDefault="003C50F1" w:rsidP="003C50F1">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Hospitality: turn strangers into family.</w:t>
      </w:r>
    </w:p>
    <w:p w14:paraId="5365885C" w14:textId="77777777" w:rsidR="003C50F1" w:rsidRDefault="003C50F1" w:rsidP="003C50F1">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Patience: walk the pilgrim road with people who are different from us.</w:t>
      </w:r>
    </w:p>
    <w:p w14:paraId="792D17EC"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These lessons are hard. They’re like a “yoke.” But a mother won’t leave you alone. Brothers and sisters walk with you, pastors walk with you, and most importantly, Jesus Himself walks with you.</w:t>
      </w:r>
    </w:p>
    <w:p w14:paraId="51FBA528"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Many people say, “I’m too old to change.” That doesn’t exist in the church. You can still grow at 80. Because our Heavenly Father is so patient. He uses our whole lifetime to shape us.</w:t>
      </w:r>
    </w:p>
    <w:p w14:paraId="3DFBC314"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What does immaturity look like? At 40, still poor at managing emotions, exploding in anger when things don’t go your way. At 50, still thinking the computer and video games are more important than family. At 60, still judging young people’s clothes or worship style. An adult body, but a teenage spirit. This is called a “spiritual giant infant.”</w:t>
      </w:r>
    </w:p>
    <w:p w14:paraId="7E779E0B"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What does maturity look like? Like Jesus: “gentle and humble in heart.” Gentle doesn’t mean weak. It means having strength but not using it to hurt. Humble doesn’t mean inferior. It means knowing everything is grace. </w:t>
      </w:r>
      <w:proofErr w:type="gramStart"/>
      <w:r>
        <w:rPr>
          <w:rFonts w:ascii="AppleSystemUIFont" w:hAnsi="AppleSystemUIFont" w:cs="AppleSystemUIFont"/>
          <w:kern w:val="0"/>
          <w:sz w:val="26"/>
          <w:szCs w:val="26"/>
        </w:rPr>
        <w:t>So</w:t>
      </w:r>
      <w:proofErr w:type="gramEnd"/>
      <w:r>
        <w:rPr>
          <w:rFonts w:ascii="AppleSystemUIFont" w:hAnsi="AppleSystemUIFont" w:cs="AppleSystemUIFont"/>
          <w:kern w:val="0"/>
          <w:sz w:val="26"/>
          <w:szCs w:val="26"/>
        </w:rPr>
        <w:t xml:space="preserve"> you can serve others, lay yourself down, and still choose love when you’re hurt.</w:t>
      </w:r>
    </w:p>
    <w:p w14:paraId="4DF70CA6"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p>
    <w:p w14:paraId="19AD1180"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VI. Conclusion: Jesus Invites You to Start Growing Up Today</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Jesus is speaking to every one of us today. On one hand He is stern: “Stop being a childish Christian!” On the other </w:t>
      </w:r>
      <w:proofErr w:type="gramStart"/>
      <w:r>
        <w:rPr>
          <w:rFonts w:ascii="AppleSystemUIFont" w:hAnsi="AppleSystemUIFont" w:cs="AppleSystemUIFont"/>
          <w:kern w:val="0"/>
          <w:sz w:val="26"/>
          <w:szCs w:val="26"/>
        </w:rPr>
        <w:t>hand</w:t>
      </w:r>
      <w:proofErr w:type="gramEnd"/>
      <w:r>
        <w:rPr>
          <w:rFonts w:ascii="AppleSystemUIFont" w:hAnsi="AppleSystemUIFont" w:cs="AppleSystemUIFont"/>
          <w:kern w:val="0"/>
          <w:sz w:val="26"/>
          <w:szCs w:val="26"/>
        </w:rPr>
        <w:t xml:space="preserve"> He is tender: “Child, come to me, and I will give you rest.”</w:t>
      </w:r>
    </w:p>
    <w:p w14:paraId="1F852322"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He has expectations for you. He doesn’t want you to be a religious consumer all your life. He wants you to become a disciple of the Kingdom and a blessing to others. The mission He gives you may be heavy: to love the one who hurt you, to be salt and light in the workplace, to raise the next generation in godliness.</w:t>
      </w:r>
    </w:p>
    <w:p w14:paraId="51A19BB4" w14:textId="77777777" w:rsidR="003C50F1" w:rsidRDefault="003C50F1" w:rsidP="003C50F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But He promises, “My yoke is easy and my burden is light.” Because He bears the yoke with you.</w:t>
      </w:r>
    </w:p>
    <w:p w14:paraId="21E98DC4" w14:textId="3FDF25C0" w:rsidR="00BE3A4B" w:rsidRDefault="003C50F1" w:rsidP="003C50F1">
      <w:r>
        <w:rPr>
          <w:rFonts w:ascii="AppleSystemUIFont" w:hAnsi="AppleSystemUIFont" w:cs="AppleSystemUIFont"/>
          <w:kern w:val="0"/>
          <w:sz w:val="26"/>
          <w:szCs w:val="26"/>
        </w:rPr>
        <w:t>From today on, let us move toward maturity together. Amen.</w:t>
      </w:r>
    </w:p>
    <w:sectPr w:rsidR="00BE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2973154">
    <w:abstractNumId w:val="0"/>
  </w:num>
  <w:num w:numId="2" w16cid:durableId="13948877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F1"/>
    <w:rsid w:val="000748B6"/>
    <w:rsid w:val="00165945"/>
    <w:rsid w:val="001769F0"/>
    <w:rsid w:val="003C50F1"/>
    <w:rsid w:val="006869B9"/>
    <w:rsid w:val="00982A6E"/>
    <w:rsid w:val="00BE3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95BCB6B"/>
  <w15:chartTrackingRefBased/>
  <w15:docId w15:val="{77438658-8064-5047-B1EF-E3FDE66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0F1"/>
    <w:rPr>
      <w:rFonts w:eastAsiaTheme="majorEastAsia" w:cstheme="majorBidi"/>
      <w:color w:val="272727" w:themeColor="text1" w:themeTint="D8"/>
    </w:rPr>
  </w:style>
  <w:style w:type="paragraph" w:styleId="Title">
    <w:name w:val="Title"/>
    <w:basedOn w:val="Normal"/>
    <w:next w:val="Normal"/>
    <w:link w:val="TitleChar"/>
    <w:uiPriority w:val="10"/>
    <w:qFormat/>
    <w:rsid w:val="003C5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0F1"/>
    <w:pPr>
      <w:spacing w:before="160"/>
      <w:jc w:val="center"/>
    </w:pPr>
    <w:rPr>
      <w:i/>
      <w:iCs/>
      <w:color w:val="404040" w:themeColor="text1" w:themeTint="BF"/>
    </w:rPr>
  </w:style>
  <w:style w:type="character" w:customStyle="1" w:styleId="QuoteChar">
    <w:name w:val="Quote Char"/>
    <w:basedOn w:val="DefaultParagraphFont"/>
    <w:link w:val="Quote"/>
    <w:uiPriority w:val="29"/>
    <w:rsid w:val="003C50F1"/>
    <w:rPr>
      <w:i/>
      <w:iCs/>
      <w:color w:val="404040" w:themeColor="text1" w:themeTint="BF"/>
    </w:rPr>
  </w:style>
  <w:style w:type="paragraph" w:styleId="ListParagraph">
    <w:name w:val="List Paragraph"/>
    <w:basedOn w:val="Normal"/>
    <w:uiPriority w:val="34"/>
    <w:qFormat/>
    <w:rsid w:val="003C50F1"/>
    <w:pPr>
      <w:ind w:left="720"/>
      <w:contextualSpacing/>
    </w:pPr>
  </w:style>
  <w:style w:type="character" w:styleId="IntenseEmphasis">
    <w:name w:val="Intense Emphasis"/>
    <w:basedOn w:val="DefaultParagraphFont"/>
    <w:uiPriority w:val="21"/>
    <w:qFormat/>
    <w:rsid w:val="003C50F1"/>
    <w:rPr>
      <w:i/>
      <w:iCs/>
      <w:color w:val="0F4761" w:themeColor="accent1" w:themeShade="BF"/>
    </w:rPr>
  </w:style>
  <w:style w:type="paragraph" w:styleId="IntenseQuote">
    <w:name w:val="Intense Quote"/>
    <w:basedOn w:val="Normal"/>
    <w:next w:val="Normal"/>
    <w:link w:val="IntenseQuoteChar"/>
    <w:uiPriority w:val="30"/>
    <w:qFormat/>
    <w:rsid w:val="003C5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0F1"/>
    <w:rPr>
      <w:i/>
      <w:iCs/>
      <w:color w:val="0F4761" w:themeColor="accent1" w:themeShade="BF"/>
    </w:rPr>
  </w:style>
  <w:style w:type="character" w:styleId="IntenseReference">
    <w:name w:val="Intense Reference"/>
    <w:basedOn w:val="DefaultParagraphFont"/>
    <w:uiPriority w:val="32"/>
    <w:qFormat/>
    <w:rsid w:val="003C5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4987</Words>
  <Characters>6036</Characters>
  <Application>Microsoft Office Word</Application>
  <DocSecurity>0</DocSecurity>
  <Lines>1509</Lines>
  <Paragraphs>306</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2</cp:revision>
  <dcterms:created xsi:type="dcterms:W3CDTF">2026-07-05T12:50:00Z</dcterms:created>
  <dcterms:modified xsi:type="dcterms:W3CDTF">2026-07-05T12:50:00Z</dcterms:modified>
</cp:coreProperties>
</file>