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00001" w14:textId="77777777" w:rsidR="004C2D75" w:rsidRPr="000A1CD3" w:rsidRDefault="00000000">
      <w:pPr>
        <w:jc w:val="center"/>
        <w:rPr>
          <w:rFonts w:ascii="Book Antiqua" w:eastAsia="Book Antiqua" w:hAnsi="Book Antiqua" w:cs="Book Antiqua"/>
          <w:sz w:val="36"/>
          <w:szCs w:val="36"/>
        </w:rPr>
      </w:pPr>
      <w:r w:rsidRPr="000A1CD3">
        <w:rPr>
          <w:rFonts w:ascii="Book Antiqua" w:eastAsia="Book Antiqua" w:hAnsi="Book Antiqua" w:cs="Book Antiqua"/>
          <w:sz w:val="36"/>
          <w:szCs w:val="36"/>
        </w:rPr>
        <w:t>看哪，神的羔羊</w:t>
      </w:r>
    </w:p>
    <w:p w14:paraId="00000002" w14:textId="77777777" w:rsidR="004C2D75" w:rsidRPr="000A1CD3" w:rsidRDefault="00000000">
      <w:pPr>
        <w:jc w:val="center"/>
        <w:rPr>
          <w:rFonts w:ascii="Book Antiqua" w:eastAsia="Book Antiqua" w:hAnsi="Book Antiqua" w:cs="Book Antiqua"/>
          <w:sz w:val="36"/>
          <w:szCs w:val="36"/>
        </w:rPr>
      </w:pPr>
      <w:r w:rsidRPr="000A1CD3">
        <w:rPr>
          <w:rFonts w:ascii="Book Antiqua" w:eastAsia="Book Antiqua" w:hAnsi="Book Antiqua" w:cs="Book Antiqua"/>
          <w:sz w:val="36"/>
          <w:szCs w:val="36"/>
        </w:rPr>
        <w:t>Behold, the Lamb of God</w:t>
      </w:r>
    </w:p>
    <w:p w14:paraId="00000003" w14:textId="77777777" w:rsidR="004C2D75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約翰福音 1:29–34</w:t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  <w:t xml:space="preserve">     1/18/2026</w:t>
      </w:r>
    </w:p>
    <w:p w14:paraId="00000004" w14:textId="7DE2C05D" w:rsidR="004C2D75" w:rsidRPr="000A1CD3" w:rsidRDefault="000A1CD3" w:rsidP="000A1CD3">
      <w:pPr>
        <w:jc w:val="right"/>
        <w:rPr>
          <w:rFonts w:ascii="Book Antiqua" w:eastAsia="Book Antiqua" w:hAnsi="Book Antiqua" w:cs="Book Antiqua"/>
          <w:sz w:val="22"/>
          <w:szCs w:val="22"/>
        </w:rPr>
      </w:pPr>
      <w:r w:rsidRPr="000A1CD3">
        <w:rPr>
          <w:rFonts w:ascii="PingFang TC" w:eastAsia="PingFang TC" w:hAnsi="PingFang TC" w:cs="PingFang TC" w:hint="eastAsia"/>
          <w:sz w:val="22"/>
          <w:szCs w:val="22"/>
        </w:rPr>
        <w:t>羅敏珍</w:t>
      </w:r>
    </w:p>
    <w:p w14:paraId="00000005" w14:textId="5D9AB68E" w:rsidR="004C2D75" w:rsidRPr="00A91E49" w:rsidRDefault="00000000">
      <w:pPr>
        <w:rPr>
          <w:rFonts w:ascii="Book Antiqua" w:eastAsia="Book Antiqua" w:hAnsi="Book Antiqua" w:cs="Book Antiqua"/>
          <w:i/>
          <w:iCs/>
          <w:sz w:val="22"/>
          <w:szCs w:val="22"/>
        </w:rPr>
      </w:pPr>
      <w:r w:rsidRPr="00A91E49">
        <w:rPr>
          <w:rFonts w:ascii="Book Antiqua" w:eastAsia="Book Antiqua" w:hAnsi="Book Antiqua" w:cs="Book Antiqua"/>
          <w:i/>
          <w:iCs/>
          <w:sz w:val="22"/>
          <w:szCs w:val="22"/>
        </w:rPr>
        <w:t>禱告</w:t>
      </w:r>
    </w:p>
    <w:p w14:paraId="00000008" w14:textId="135A52FC" w:rsidR="004C2D75" w:rsidRPr="00A91E49" w:rsidRDefault="00000000" w:rsidP="000A1CD3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 w:hint="eastAsia"/>
          <w:i/>
          <w:iCs/>
          <w:color w:val="000000"/>
          <w:sz w:val="22"/>
          <w:szCs w:val="22"/>
        </w:rPr>
      </w:pPr>
      <w:r w:rsidRPr="00A91E49">
        <w:rPr>
          <w:rFonts w:ascii="Book Antiqua" w:eastAsia="Book Antiqua" w:hAnsi="Book Antiqua" w:cs="Book Antiqua"/>
          <w:i/>
          <w:iCs/>
          <w:color w:val="000000"/>
          <w:sz w:val="22"/>
          <w:szCs w:val="22"/>
        </w:rPr>
        <w:t>憐憫的上帝，你的聖子曾宣告向貧窮的人傳福音，使被擄的得釋放，受壓制的得自由。當你的話語被宣講之時，求你用聖靈膏抹我們，使你所有的子民都得著釋放，在我們的主基督耶穌裡讚美你。阿們。</w:t>
      </w:r>
    </w:p>
    <w:p w14:paraId="2421B6B0" w14:textId="77777777" w:rsidR="00A91E49" w:rsidRDefault="00A91E49">
      <w:pPr>
        <w:shd w:val="clear" w:color="auto" w:fill="FFFFFF"/>
        <w:rPr>
          <w:rFonts w:ascii="Book Antiqua" w:eastAsia="Book Antiqua" w:hAnsi="Book Antiqua" w:cs="Book Antiqua"/>
          <w:color w:val="1F1B10"/>
          <w:sz w:val="22"/>
          <w:szCs w:val="22"/>
        </w:rPr>
      </w:pPr>
    </w:p>
    <w:p w14:paraId="0000000B" w14:textId="07E62B8F" w:rsidR="004C2D75" w:rsidRPr="000A1CD3" w:rsidRDefault="00000000">
      <w:pPr>
        <w:shd w:val="clear" w:color="auto" w:fill="FFFFFF"/>
        <w:rPr>
          <w:rFonts w:ascii="Book Antiqua" w:eastAsia="Book Antiqua" w:hAnsi="Book Antiqua" w:cs="Book Antiqua" w:hint="eastAsia"/>
          <w:color w:val="1F1B10"/>
          <w:sz w:val="22"/>
          <w:szCs w:val="22"/>
        </w:rPr>
      </w:pPr>
      <w:r w:rsidRPr="000A1CD3">
        <w:rPr>
          <w:rFonts w:ascii="Book Antiqua" w:eastAsia="Book Antiqua" w:hAnsi="Book Antiqua" w:cs="Book Antiqua"/>
          <w:color w:val="1F1B10"/>
          <w:sz w:val="22"/>
          <w:szCs w:val="22"/>
        </w:rPr>
        <w:t>「代罪羔羊」這個名詞用來形容那些被冤枉的人，他們並沒有做錯什麼。</w:t>
      </w:r>
      <w:r w:rsidRPr="000A1CD3">
        <w:rPr>
          <w:rFonts w:ascii="Book Antiqua" w:eastAsia="Book Antiqua" w:hAnsi="Book Antiqua" w:cs="Book Antiqua"/>
          <w:sz w:val="22"/>
          <w:szCs w:val="22"/>
        </w:rPr>
        <w:t>上帝的羔羊典故出自舊約，背景是猶太人的逾越節。</w:t>
      </w:r>
      <w:r w:rsidRPr="000A1CD3">
        <w:rPr>
          <w:rFonts w:ascii="Book Antiqua" w:eastAsia="Book Antiqua" w:hAnsi="Book Antiqua" w:cs="Book Antiqua"/>
          <w:color w:val="1F1B10"/>
          <w:sz w:val="22"/>
          <w:szCs w:val="22"/>
        </w:rPr>
        <w:t>邀請大家一起來思考施洗約翰稱耶穌為「上帝的羔羊」究竟是什麼意思？</w:t>
      </w:r>
    </w:p>
    <w:p w14:paraId="1D7D21B3" w14:textId="09A0C7EC" w:rsidR="00413BCC" w:rsidRPr="000A1CD3" w:rsidRDefault="00413BCC" w:rsidP="00413BCC">
      <w:pPr>
        <w:pStyle w:val="Heading2"/>
        <w:numPr>
          <w:ilvl w:val="0"/>
          <w:numId w:val="3"/>
        </w:numPr>
        <w:rPr>
          <w:sz w:val="28"/>
          <w:szCs w:val="28"/>
        </w:rPr>
      </w:pPr>
      <w:r w:rsidRPr="000A1CD3">
        <w:rPr>
          <w:rFonts w:ascii="PingFang TC" w:eastAsia="PingFang TC" w:hAnsi="PingFang TC" w:cs="PingFang TC" w:hint="eastAsia"/>
          <w:sz w:val="28"/>
          <w:szCs w:val="28"/>
        </w:rPr>
        <w:t>逾越節的背景</w:t>
      </w:r>
    </w:p>
    <w:p w14:paraId="0000000E" w14:textId="782265A6" w:rsidR="004C2D75" w:rsidRPr="000A1CD3" w:rsidRDefault="00000000">
      <w:pPr>
        <w:shd w:val="clear" w:color="auto" w:fill="FFFFFF"/>
        <w:rPr>
          <w:rFonts w:ascii="Book Antiqua" w:eastAsia="Book Antiqua" w:hAnsi="Book Antiqua" w:cs="Book Antiqua" w:hint="eastAsia"/>
          <w:sz w:val="22"/>
          <w:szCs w:val="22"/>
        </w:rPr>
      </w:pPr>
      <w:r w:rsidRPr="000A1CD3">
        <w:rPr>
          <w:rFonts w:ascii="PingFang TC" w:eastAsia="PingFang TC" w:hAnsi="PingFang TC" w:cs="PingFang TC" w:hint="eastAsia"/>
          <w:sz w:val="22"/>
          <w:szCs w:val="22"/>
        </w:rPr>
        <w:t>逾</w:t>
      </w:r>
      <w:r w:rsidRPr="000A1CD3">
        <w:rPr>
          <w:rFonts w:ascii="Book Antiqua" w:eastAsia="Book Antiqua" w:hAnsi="Book Antiqua" w:cs="Book Antiqua"/>
          <w:sz w:val="22"/>
          <w:szCs w:val="22"/>
        </w:rPr>
        <w:t>越節紀念上帝在《出埃及記》中降下最後一場災難：凡沒有在門框上塗抹羔羊血的家庭，長子都會死亡；塗了血的，則得以倖免。羔羊的血帶來拯救。</w:t>
      </w:r>
    </w:p>
    <w:p w14:paraId="35CDA998" w14:textId="7B9D5E17" w:rsidR="00413BCC" w:rsidRPr="000A1CD3" w:rsidRDefault="00413BCC" w:rsidP="000A1CD3">
      <w:pPr>
        <w:pStyle w:val="Heading2"/>
        <w:numPr>
          <w:ilvl w:val="0"/>
          <w:numId w:val="3"/>
        </w:numPr>
        <w:rPr>
          <w:rFonts w:hint="eastAsia"/>
          <w:sz w:val="28"/>
          <w:szCs w:val="28"/>
        </w:rPr>
      </w:pPr>
      <w:r w:rsidRPr="000A1CD3">
        <w:rPr>
          <w:rFonts w:ascii="PingFang TC" w:eastAsia="PingFang TC" w:hAnsi="PingFang TC" w:cs="PingFang TC" w:hint="eastAsia"/>
          <w:sz w:val="28"/>
          <w:szCs w:val="28"/>
        </w:rPr>
        <w:t>耶穌是逾越節的羔羊</w:t>
      </w:r>
      <w:r w:rsidR="000A1CD3" w:rsidRPr="000A1CD3">
        <w:rPr>
          <w:rFonts w:hint="eastAsia"/>
          <w:sz w:val="28"/>
          <w:szCs w:val="28"/>
        </w:rPr>
        <w:t>/</w:t>
      </w:r>
      <w:r w:rsidR="007B0ED4" w:rsidRPr="000A1CD3">
        <w:rPr>
          <w:rFonts w:ascii="PingFang TC" w:eastAsia="PingFang TC" w:hAnsi="PingFang TC" w:cs="PingFang TC" w:hint="eastAsia"/>
          <w:sz w:val="28"/>
          <w:szCs w:val="28"/>
        </w:rPr>
        <w:t>一次且永遠的獻祭</w:t>
      </w:r>
    </w:p>
    <w:p w14:paraId="0000000F" w14:textId="7F218675" w:rsidR="004C2D75" w:rsidRPr="000A1CD3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color w:val="000000"/>
          <w:sz w:val="22"/>
          <w:szCs w:val="22"/>
        </w:rPr>
      </w:pPr>
      <w:r w:rsidRPr="000A1CD3">
        <w:rPr>
          <w:rFonts w:ascii="PingFang TC" w:eastAsia="PingFang TC" w:hAnsi="PingFang TC" w:cs="PingFang TC" w:hint="eastAsia"/>
          <w:color w:val="000000"/>
          <w:sz w:val="22"/>
          <w:szCs w:val="22"/>
        </w:rPr>
        <w:t>施</w:t>
      </w:r>
      <w:r w:rsidRPr="000A1CD3">
        <w:rPr>
          <w:rFonts w:ascii="Book Antiqua" w:eastAsia="Book Antiqua" w:hAnsi="Book Antiqua" w:cs="Book Antiqua"/>
          <w:color w:val="000000"/>
          <w:sz w:val="22"/>
          <w:szCs w:val="22"/>
        </w:rPr>
        <w:t>洗約翰把耶穌比喻為「逾越節的羔羊」，意思是：耶穌像被宰殺的羔羊一樣，為人犧牲，用自己的血拯救人脫離罪與審判。</w:t>
      </w:r>
    </w:p>
    <w:p w14:paraId="00000011" w14:textId="77777777" w:rsidR="004C2D75" w:rsidRPr="000A1CD3" w:rsidRDefault="004C2D75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sz w:val="22"/>
          <w:szCs w:val="22"/>
        </w:rPr>
      </w:pPr>
    </w:p>
    <w:p w14:paraId="00000012" w14:textId="77777777" w:rsidR="004C2D75" w:rsidRPr="000A1CD3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color w:val="000000"/>
          <w:sz w:val="22"/>
          <w:szCs w:val="22"/>
        </w:rPr>
      </w:pPr>
      <w:r w:rsidRPr="000A1CD3">
        <w:rPr>
          <w:rFonts w:ascii="Book Antiqua" w:eastAsia="Book Antiqua" w:hAnsi="Book Antiqua" w:cs="Book Antiqua"/>
          <w:color w:val="000000"/>
          <w:sz w:val="22"/>
          <w:szCs w:val="22"/>
        </w:rPr>
        <w:t>舊約中，百姓必須不斷獻上祭物，提醒他們罪需要流血才能得赦免。但耶穌基督不同，祂一次在十字架上獻上自己，就完成了永遠有效的救贖，不需要再重複。</w:t>
      </w:r>
    </w:p>
    <w:p w14:paraId="00000014" w14:textId="77777777" w:rsidR="004C2D75" w:rsidRPr="000A1CD3" w:rsidRDefault="004C2D75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sz w:val="22"/>
          <w:szCs w:val="22"/>
        </w:rPr>
      </w:pPr>
    </w:p>
    <w:p w14:paraId="00000015" w14:textId="77777777" w:rsidR="004C2D75" w:rsidRPr="000A1CD3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color w:val="000000"/>
          <w:sz w:val="22"/>
          <w:szCs w:val="22"/>
        </w:rPr>
      </w:pPr>
      <w:r w:rsidRPr="000A1CD3">
        <w:rPr>
          <w:rFonts w:ascii="Book Antiqua" w:eastAsia="Book Antiqua" w:hAnsi="Book Antiqua" w:cs="Book Antiqua"/>
          <w:color w:val="000000"/>
          <w:sz w:val="22"/>
          <w:szCs w:val="22"/>
        </w:rPr>
        <w:t>我們相信耶穌的犧牲完全足以赦免人罪。人無法靠行善抵消罪過，也不能靠自己得救，只能靠耶穌。</w:t>
      </w:r>
    </w:p>
    <w:p w14:paraId="00000017" w14:textId="77777777" w:rsidR="004C2D75" w:rsidRPr="000A1CD3" w:rsidRDefault="004C2D75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sz w:val="22"/>
          <w:szCs w:val="22"/>
        </w:rPr>
      </w:pPr>
    </w:p>
    <w:p w14:paraId="111C404F" w14:textId="77777777" w:rsidR="000A1CD3" w:rsidRPr="000A1CD3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color w:val="000000"/>
          <w:sz w:val="22"/>
          <w:szCs w:val="22"/>
        </w:rPr>
      </w:pPr>
      <w:r w:rsidRPr="000A1CD3">
        <w:rPr>
          <w:rFonts w:ascii="Book Antiqua" w:eastAsia="Book Antiqua" w:hAnsi="Book Antiqua" w:cs="Book Antiqua"/>
          <w:color w:val="000000"/>
          <w:sz w:val="22"/>
          <w:szCs w:val="22"/>
        </w:rPr>
        <w:t>當施洗約翰看見耶穌時，說：「看哪，上帝的羔羊，除去世人罪孽的！」並沒有介紹祂的神蹟、能力或教導，而是說了這句話：「看哪，上帝的羔羊，除去世人罪孽的！」</w:t>
      </w:r>
    </w:p>
    <w:p w14:paraId="21247AD1" w14:textId="77777777" w:rsidR="000A1CD3" w:rsidRPr="000A1CD3" w:rsidRDefault="000A1CD3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color w:val="000000"/>
          <w:sz w:val="22"/>
          <w:szCs w:val="22"/>
        </w:rPr>
      </w:pPr>
    </w:p>
    <w:p w14:paraId="00000018" w14:textId="03DBC515" w:rsidR="004C2D75" w:rsidRPr="000A1CD3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color w:val="000000"/>
          <w:sz w:val="22"/>
          <w:szCs w:val="22"/>
        </w:rPr>
      </w:pPr>
      <w:r w:rsidRPr="000A1CD3">
        <w:rPr>
          <w:rFonts w:ascii="Book Antiqua" w:eastAsia="Book Antiqua" w:hAnsi="Book Antiqua" w:cs="Book Antiqua"/>
          <w:color w:val="000000"/>
          <w:sz w:val="22"/>
          <w:szCs w:val="22"/>
        </w:rPr>
        <w:t>許多基督徒不明白這句話的意思；他們認為這與耶穌的溫柔或純真有關。但約翰在這裡引導我們專注於耶穌的身份──以及祂在十字架上為我們所成就的福音。</w:t>
      </w:r>
    </w:p>
    <w:p w14:paraId="0000001A" w14:textId="77777777" w:rsidR="004C2D75" w:rsidRPr="000A1CD3" w:rsidRDefault="004C2D75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sz w:val="22"/>
          <w:szCs w:val="22"/>
        </w:rPr>
      </w:pPr>
    </w:p>
    <w:p w14:paraId="0000001B" w14:textId="77777777" w:rsidR="004C2D75" w:rsidRPr="000A1CD3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color w:val="000000"/>
          <w:sz w:val="22"/>
          <w:szCs w:val="22"/>
        </w:rPr>
      </w:pPr>
      <w:r w:rsidRPr="000A1CD3">
        <w:rPr>
          <w:rFonts w:ascii="Book Antiqua" w:eastAsia="Book Antiqua" w:hAnsi="Book Antiqua" w:cs="Book Antiqua"/>
          <w:color w:val="000000"/>
          <w:sz w:val="22"/>
          <w:szCs w:val="22"/>
        </w:rPr>
        <w:t>施洗約翰清楚地說：耶穌來到這個世界，不是為了順應世界，而是為了改變世界；不是為了迎合罪，而是為了除去罪——不只是某些人的罪，而是全世界的罪。</w:t>
      </w:r>
    </w:p>
    <w:p w14:paraId="0000001D" w14:textId="77777777" w:rsidR="004C2D75" w:rsidRPr="000A1CD3" w:rsidRDefault="004C2D75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sz w:val="22"/>
          <w:szCs w:val="22"/>
        </w:rPr>
      </w:pPr>
    </w:p>
    <w:p w14:paraId="19C4D637" w14:textId="0F8862A5" w:rsidR="00413BCC" w:rsidRPr="000A1CD3" w:rsidRDefault="00413BCC" w:rsidP="00413BCC">
      <w:pPr>
        <w:pStyle w:val="Heading2"/>
        <w:numPr>
          <w:ilvl w:val="0"/>
          <w:numId w:val="2"/>
        </w:numPr>
        <w:rPr>
          <w:sz w:val="28"/>
          <w:szCs w:val="28"/>
        </w:rPr>
      </w:pPr>
      <w:r w:rsidRPr="000A1CD3">
        <w:rPr>
          <w:rFonts w:ascii="PingFang TC" w:eastAsia="PingFang TC" w:hAnsi="PingFang TC" w:cs="PingFang TC" w:hint="eastAsia"/>
          <w:sz w:val="28"/>
          <w:szCs w:val="28"/>
        </w:rPr>
        <w:t>這是一個宣告，也是一個呼召</w:t>
      </w:r>
    </w:p>
    <w:p w14:paraId="0000001E" w14:textId="77777777" w:rsidR="004C2D75" w:rsidRPr="000A1CD3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color w:val="000000"/>
          <w:sz w:val="22"/>
          <w:szCs w:val="22"/>
          <w:highlight w:val="white"/>
        </w:rPr>
      </w:pPr>
      <w:r w:rsidRPr="000A1CD3">
        <w:rPr>
          <w:rFonts w:ascii="PingFang TC" w:eastAsia="PingFang TC" w:hAnsi="PingFang TC" w:cs="PingFang TC" w:hint="eastAsia"/>
          <w:color w:val="000000"/>
          <w:sz w:val="22"/>
          <w:szCs w:val="22"/>
        </w:rPr>
        <w:t>這</w:t>
      </w:r>
      <w:r w:rsidRPr="000A1CD3">
        <w:rPr>
          <w:rFonts w:ascii="Book Antiqua" w:eastAsia="Book Antiqua" w:hAnsi="Book Antiqua" w:cs="Book Antiqua"/>
          <w:color w:val="000000"/>
          <w:sz w:val="22"/>
          <w:szCs w:val="22"/>
        </w:rPr>
        <w:t>不是一個溫和的稱呼，而是一句震撼人心，一個帶著重量的宣告。不只是宣告，更是一個呼召，因為在接下來的經文，</w:t>
      </w:r>
      <w:r w:rsidRPr="000A1CD3">
        <w:rPr>
          <w:rFonts w:ascii="Book Antiqua" w:eastAsia="Book Antiqua" w:hAnsi="Book Antiqua" w:cs="Book Antiqua"/>
          <w:color w:val="000000"/>
          <w:sz w:val="22"/>
          <w:szCs w:val="22"/>
          <w:highlight w:val="white"/>
        </w:rPr>
        <w:t>講述耶穌呼召門徒說：「來跟從我。」</w:t>
      </w:r>
    </w:p>
    <w:p w14:paraId="00000020" w14:textId="77777777" w:rsidR="004C2D75" w:rsidRPr="000A1CD3" w:rsidRDefault="004C2D75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sz w:val="22"/>
          <w:szCs w:val="22"/>
          <w:highlight w:val="white"/>
        </w:rPr>
      </w:pPr>
    </w:p>
    <w:p w14:paraId="00000023" w14:textId="14546DC3" w:rsidR="004C2D75" w:rsidRPr="000A1CD3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 w:hint="eastAsia"/>
          <w:color w:val="000000"/>
          <w:sz w:val="22"/>
          <w:szCs w:val="22"/>
        </w:rPr>
      </w:pPr>
      <w:r w:rsidRPr="000A1CD3">
        <w:rPr>
          <w:rFonts w:ascii="Book Antiqua" w:eastAsia="Book Antiqua" w:hAnsi="Book Antiqua" w:cs="Book Antiqua"/>
          <w:color w:val="000000"/>
          <w:sz w:val="22"/>
          <w:szCs w:val="22"/>
        </w:rPr>
        <w:lastRenderedPageBreak/>
        <w:t>歷世歷代以來，許多聖徒聽見了這句呼召，跟隨耶穌，渴望愈來愈像耶穌，學習羔羊的生命樣式，在一個充滿權力、暴力與自我中心的世界中，活出溫柔、犧牲與愛的見證。他們知道，作門徒，不只是相信耶穌，而是被差遣，在世界中為上帝的愛和公義而活。</w:t>
      </w:r>
    </w:p>
    <w:p w14:paraId="172BA264" w14:textId="653C7EDE" w:rsidR="00413BCC" w:rsidRPr="000A1CD3" w:rsidRDefault="00413BCC" w:rsidP="00413BCC">
      <w:pPr>
        <w:pStyle w:val="Heading2"/>
        <w:numPr>
          <w:ilvl w:val="0"/>
          <w:numId w:val="2"/>
        </w:numPr>
        <w:rPr>
          <w:sz w:val="28"/>
          <w:szCs w:val="28"/>
        </w:rPr>
      </w:pPr>
      <w:r w:rsidRPr="000A1CD3">
        <w:rPr>
          <w:rFonts w:ascii="PingFang TC" w:eastAsia="PingFang TC" w:hAnsi="PingFang TC" w:cs="PingFang TC" w:hint="eastAsia"/>
          <w:sz w:val="28"/>
          <w:szCs w:val="28"/>
        </w:rPr>
        <w:t>今日的見證：馬丁．路德．金恩博</w:t>
      </w:r>
      <w:r w:rsidR="000A1CD3" w:rsidRPr="000A1CD3">
        <w:rPr>
          <w:rFonts w:ascii="PingFang TC" w:eastAsia="PingFang TC" w:hAnsi="PingFang TC" w:cs="PingFang TC" w:hint="eastAsia"/>
          <w:sz w:val="28"/>
          <w:szCs w:val="28"/>
        </w:rPr>
        <w:t>士</w:t>
      </w:r>
    </w:p>
    <w:p w14:paraId="00000024" w14:textId="77777777" w:rsidR="004C2D75" w:rsidRPr="000A1CD3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color w:val="000000"/>
          <w:sz w:val="22"/>
          <w:szCs w:val="22"/>
        </w:rPr>
      </w:pPr>
      <w:r w:rsidRPr="000A1CD3">
        <w:rPr>
          <w:rFonts w:ascii="PingFang TC" w:eastAsia="PingFang TC" w:hAnsi="PingFang TC" w:cs="PingFang TC" w:hint="eastAsia"/>
          <w:color w:val="000000"/>
          <w:sz w:val="22"/>
          <w:szCs w:val="22"/>
        </w:rPr>
        <w:t>今天是</w:t>
      </w:r>
      <w:r w:rsidRPr="000A1CD3">
        <w:rPr>
          <w:rFonts w:ascii="Book Antiqua" w:eastAsia="Book Antiqua" w:hAnsi="Book Antiqua" w:cs="Book Antiqua"/>
          <w:color w:val="000000"/>
          <w:sz w:val="22"/>
          <w:szCs w:val="22"/>
        </w:rPr>
        <w:t xml:space="preserve"> </w:t>
      </w:r>
      <w:r w:rsidRPr="000A1CD3">
        <w:rPr>
          <w:rFonts w:ascii="PingFang TC" w:eastAsia="PingFang TC" w:hAnsi="PingFang TC" w:cs="PingFang TC" w:hint="eastAsia"/>
          <w:color w:val="000000"/>
          <w:sz w:val="22"/>
          <w:szCs w:val="22"/>
        </w:rPr>
        <w:t>馬丁．路德．金恩博士牧師記念日。他之所以成為時代的先知，不是因為他沒有恐懼，而是因為他在恐懼中仍然選擇誠實地為真理發聲。他深信那位施行拯救與救贖的上帝，也深信上帝必賜下力量，使人能完成那看似不可能、卻來自上帝的呼召。</w:t>
      </w:r>
    </w:p>
    <w:p w14:paraId="00000026" w14:textId="77777777" w:rsidR="004C2D75" w:rsidRPr="000A1CD3" w:rsidRDefault="004C2D75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sz w:val="22"/>
          <w:szCs w:val="22"/>
        </w:rPr>
      </w:pPr>
    </w:p>
    <w:p w14:paraId="00000027" w14:textId="77777777" w:rsidR="004C2D75" w:rsidRPr="000A1CD3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color w:val="000000"/>
          <w:sz w:val="22"/>
          <w:szCs w:val="22"/>
        </w:rPr>
      </w:pPr>
      <w:r w:rsidRPr="000A1CD3">
        <w:rPr>
          <w:rFonts w:ascii="Book Antiqua" w:eastAsia="Book Antiqua" w:hAnsi="Book Antiqua" w:cs="Book Antiqua"/>
          <w:color w:val="000000"/>
          <w:sz w:val="22"/>
          <w:szCs w:val="22"/>
        </w:rPr>
        <w:t>而今天，施洗約翰的宣告仍然在我們耳邊回響：「看哪，上帝的羔羊，除去世人罪孽的！」這句話，不只是關於耶穌是誰，更是關於我們是誰、我們要成為誰。因為若我們跟隨的是羔羊，那麼我們就不能活得像世界。</w:t>
      </w:r>
    </w:p>
    <w:p w14:paraId="00000029" w14:textId="77777777" w:rsidR="004C2D75" w:rsidRPr="000A1CD3" w:rsidRDefault="004C2D75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sz w:val="22"/>
          <w:szCs w:val="22"/>
        </w:rPr>
      </w:pPr>
    </w:p>
    <w:p w14:paraId="0000002A" w14:textId="77777777" w:rsidR="004C2D75" w:rsidRPr="000A1CD3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color w:val="000000"/>
          <w:sz w:val="22"/>
          <w:szCs w:val="22"/>
        </w:rPr>
      </w:pPr>
      <w:r w:rsidRPr="000A1CD3">
        <w:rPr>
          <w:rFonts w:ascii="PingFang TC" w:eastAsia="PingFang TC" w:hAnsi="PingFang TC" w:cs="PingFang TC" w:hint="eastAsia"/>
          <w:color w:val="000000"/>
          <w:sz w:val="22"/>
          <w:szCs w:val="22"/>
        </w:rPr>
        <w:t>耶</w:t>
      </w:r>
      <w:r w:rsidRPr="000A1CD3">
        <w:rPr>
          <w:rFonts w:ascii="Book Antiqua" w:eastAsia="Book Antiqua" w:hAnsi="Book Antiqua" w:cs="Book Antiqua"/>
          <w:color w:val="000000"/>
          <w:sz w:val="22"/>
          <w:szCs w:val="22"/>
        </w:rPr>
        <w:t>穌的門徒，蒙召活出一種不屬於這個世界的生命，在仇恨中選擇愛，在暴力中選擇和平，在不義中選擇真理。</w:t>
      </w:r>
    </w:p>
    <w:p w14:paraId="0000002C" w14:textId="77777777" w:rsidR="004C2D75" w:rsidRPr="000A1CD3" w:rsidRDefault="004C2D75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sz w:val="22"/>
          <w:szCs w:val="22"/>
        </w:rPr>
      </w:pPr>
    </w:p>
    <w:p w14:paraId="0000002F" w14:textId="724320F6" w:rsidR="004C2D75" w:rsidRPr="000A1CD3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 w:hint="eastAsia"/>
          <w:color w:val="000000"/>
          <w:sz w:val="22"/>
          <w:szCs w:val="22"/>
        </w:rPr>
      </w:pPr>
      <w:r w:rsidRPr="000A1CD3">
        <w:rPr>
          <w:rFonts w:ascii="Book Antiqua" w:eastAsia="Book Antiqua" w:hAnsi="Book Antiqua" w:cs="Book Antiqua"/>
          <w:color w:val="000000"/>
          <w:sz w:val="22"/>
          <w:szCs w:val="22"/>
        </w:rPr>
        <w:t>我們必須在這個世界中領受新生命，我們並不是活在一個「羔羊的世界」裡，而是活在一個充滿罪惡的世界。</w:t>
      </w:r>
    </w:p>
    <w:p w14:paraId="619E6F01" w14:textId="32C2B268" w:rsidR="00413BCC" w:rsidRPr="000A1CD3" w:rsidRDefault="00413BCC" w:rsidP="000A1CD3">
      <w:pPr>
        <w:pStyle w:val="Heading2"/>
        <w:numPr>
          <w:ilvl w:val="0"/>
          <w:numId w:val="2"/>
        </w:numPr>
        <w:rPr>
          <w:rFonts w:hint="eastAsia"/>
          <w:sz w:val="28"/>
          <w:szCs w:val="28"/>
        </w:rPr>
      </w:pPr>
      <w:r w:rsidRPr="000A1CD3">
        <w:rPr>
          <w:rFonts w:ascii="PingFang TC" w:eastAsia="PingFang TC" w:hAnsi="PingFang TC" w:cs="PingFang TC" w:hint="eastAsia"/>
          <w:sz w:val="28"/>
          <w:szCs w:val="28"/>
        </w:rPr>
        <w:t>我們活在「獅子的世界」</w:t>
      </w:r>
    </w:p>
    <w:p w14:paraId="00000030" w14:textId="77777777" w:rsidR="004C2D75" w:rsidRPr="000A1CD3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color w:val="000000"/>
          <w:sz w:val="22"/>
          <w:szCs w:val="22"/>
        </w:rPr>
      </w:pPr>
      <w:r w:rsidRPr="000A1CD3">
        <w:rPr>
          <w:rFonts w:ascii="PingFang TC" w:eastAsia="PingFang TC" w:hAnsi="PingFang TC" w:cs="PingFang TC" w:hint="eastAsia"/>
          <w:color w:val="000000"/>
          <w:sz w:val="22"/>
          <w:szCs w:val="22"/>
        </w:rPr>
        <w:t>我</w:t>
      </w:r>
      <w:r w:rsidRPr="000A1CD3">
        <w:rPr>
          <w:rFonts w:ascii="Book Antiqua" w:eastAsia="Book Antiqua" w:hAnsi="Book Antiqua" w:cs="Book Antiqua"/>
          <w:color w:val="000000"/>
          <w:sz w:val="22"/>
          <w:szCs w:val="22"/>
        </w:rPr>
        <w:t>們活在一個罪與不公義如獅子般咆哮、橫掃社群的世界。我們活在一個罪毫不留情的時代。我們每天都看見罪、傷害、錯誤與支配如何摧毀我們的家庭與社區。</w:t>
      </w:r>
    </w:p>
    <w:p w14:paraId="00000032" w14:textId="77777777" w:rsidR="004C2D75" w:rsidRPr="000A1CD3" w:rsidRDefault="004C2D75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sz w:val="22"/>
          <w:szCs w:val="22"/>
        </w:rPr>
      </w:pPr>
    </w:p>
    <w:p w14:paraId="00000033" w14:textId="77777777" w:rsidR="004C2D75" w:rsidRPr="000A1CD3" w:rsidRDefault="00000000">
      <w:pPr>
        <w:rPr>
          <w:rFonts w:ascii="Book Antiqua" w:eastAsia="Book Antiqua" w:hAnsi="Book Antiqua" w:cs="Book Antiqua"/>
          <w:sz w:val="22"/>
          <w:szCs w:val="22"/>
        </w:rPr>
      </w:pPr>
      <w:r w:rsidRPr="000A1CD3">
        <w:rPr>
          <w:rFonts w:ascii="Book Antiqua" w:eastAsia="Book Antiqua" w:hAnsi="Book Antiqua" w:cs="Book Antiqua"/>
          <w:sz w:val="22"/>
          <w:szCs w:val="22"/>
        </w:rPr>
        <w:t>在科技醫藥發達的今天，仍有無計其數的人沒有醫療保障；在富裕的土地，找個安定的工作似乎越來越難；拒絕給貧困者醫療補助、拒絕給失去經濟支柱的家庭提供安全網。</w:t>
      </w:r>
    </w:p>
    <w:p w14:paraId="00000035" w14:textId="77777777" w:rsidR="004C2D75" w:rsidRPr="000A1CD3" w:rsidRDefault="004C2D75">
      <w:pPr>
        <w:rPr>
          <w:rFonts w:ascii="Book Antiqua" w:eastAsia="Book Antiqua" w:hAnsi="Book Antiqua" w:cs="Book Antiqua"/>
          <w:sz w:val="22"/>
          <w:szCs w:val="22"/>
        </w:rPr>
      </w:pPr>
    </w:p>
    <w:p w14:paraId="00000036" w14:textId="77777777" w:rsidR="004C2D75" w:rsidRPr="000A1CD3" w:rsidRDefault="00000000">
      <w:pPr>
        <w:rPr>
          <w:rFonts w:ascii="Book Antiqua" w:eastAsia="Book Antiqua" w:hAnsi="Book Antiqua" w:cs="Book Antiqua"/>
          <w:sz w:val="22"/>
          <w:szCs w:val="22"/>
        </w:rPr>
      </w:pPr>
      <w:r w:rsidRPr="000A1CD3">
        <w:rPr>
          <w:rFonts w:ascii="Book Antiqua" w:eastAsia="Book Antiqua" w:hAnsi="Book Antiqua" w:cs="Book Antiqua"/>
          <w:sz w:val="22"/>
          <w:szCs w:val="22"/>
        </w:rPr>
        <w:t>我們活在一個時代，「最微小的人」被賦予了全新的、扭曲的定義——推動的政策說：給他們最少的福利就夠了。</w:t>
      </w:r>
    </w:p>
    <w:p w14:paraId="00000038" w14:textId="77777777" w:rsidR="004C2D75" w:rsidRPr="000A1CD3" w:rsidRDefault="004C2D75">
      <w:pPr>
        <w:rPr>
          <w:rFonts w:ascii="Book Antiqua" w:eastAsia="Book Antiqua" w:hAnsi="Book Antiqua" w:cs="Book Antiqua"/>
          <w:sz w:val="22"/>
          <w:szCs w:val="22"/>
        </w:rPr>
      </w:pPr>
    </w:p>
    <w:p w14:paraId="0000003B" w14:textId="52C4A793" w:rsidR="004C2D75" w:rsidRPr="000A1CD3" w:rsidRDefault="00000000">
      <w:pPr>
        <w:rPr>
          <w:rFonts w:ascii="Book Antiqua" w:eastAsia="Book Antiqua" w:hAnsi="Book Antiqua" w:cs="Book Antiqua" w:hint="eastAsia"/>
          <w:sz w:val="22"/>
          <w:szCs w:val="22"/>
        </w:rPr>
      </w:pPr>
      <w:r w:rsidRPr="000A1CD3">
        <w:rPr>
          <w:rFonts w:ascii="Book Antiqua" w:eastAsia="Book Antiqua" w:hAnsi="Book Antiqua" w:cs="Book Antiqua"/>
          <w:sz w:val="22"/>
          <w:szCs w:val="22"/>
        </w:rPr>
        <w:t>我們活在一個罪惡如此普遍的時代，當我們面對窮人和邊緣人，最糟糕的不是拒絕援助他們，更殘酷的是忽視他們的存在和他們的人性。在我們主要的公共或私人論述中，幾乎聽不見他們的呼聲。而且往往……我的弟兄姊妹們……甚至在教會裡，也聽不見。</w:t>
      </w:r>
    </w:p>
    <w:p w14:paraId="33D3B906" w14:textId="77777777" w:rsidR="00413BCC" w:rsidRPr="000A1CD3" w:rsidRDefault="00413BCC">
      <w:pPr>
        <w:rPr>
          <w:rFonts w:ascii="Book Antiqua" w:eastAsia="Book Antiqua" w:hAnsi="Book Antiqua" w:cs="Book Antiqua"/>
          <w:sz w:val="22"/>
          <w:szCs w:val="22"/>
        </w:rPr>
      </w:pPr>
    </w:p>
    <w:p w14:paraId="2C7E0119" w14:textId="5D5DA4AB" w:rsidR="00413BCC" w:rsidRPr="000A1CD3" w:rsidRDefault="00413BCC" w:rsidP="00413BCC">
      <w:pPr>
        <w:pStyle w:val="Heading2"/>
        <w:numPr>
          <w:ilvl w:val="0"/>
          <w:numId w:val="2"/>
        </w:numPr>
        <w:rPr>
          <w:sz w:val="28"/>
          <w:szCs w:val="28"/>
        </w:rPr>
      </w:pPr>
      <w:r w:rsidRPr="000A1CD3">
        <w:rPr>
          <w:rFonts w:ascii="PingFang TC" w:eastAsia="PingFang TC" w:hAnsi="PingFang TC" w:cs="PingFang TC" w:hint="eastAsia"/>
          <w:sz w:val="28"/>
          <w:szCs w:val="28"/>
        </w:rPr>
        <w:t>羔羊如何進入獅子的世界？</w:t>
      </w:r>
    </w:p>
    <w:p w14:paraId="0000003C" w14:textId="350FA257" w:rsidR="004C2D75" w:rsidRPr="000A1CD3" w:rsidRDefault="00000000">
      <w:pPr>
        <w:rPr>
          <w:rFonts w:ascii="Book Antiqua" w:eastAsia="Book Antiqua" w:hAnsi="Book Antiqua" w:cs="Book Antiqua"/>
          <w:sz w:val="22"/>
          <w:szCs w:val="22"/>
        </w:rPr>
      </w:pPr>
      <w:r w:rsidRPr="000A1CD3">
        <w:rPr>
          <w:rFonts w:ascii="PingFang TC" w:eastAsia="PingFang TC" w:hAnsi="PingFang TC" w:cs="PingFang TC" w:hint="eastAsia"/>
          <w:sz w:val="22"/>
          <w:szCs w:val="22"/>
        </w:rPr>
        <w:t>然</w:t>
      </w:r>
      <w:r w:rsidRPr="000A1CD3">
        <w:rPr>
          <w:rFonts w:ascii="Book Antiqua" w:eastAsia="Book Antiqua" w:hAnsi="Book Antiqua" w:cs="Book Antiqua"/>
          <w:sz w:val="22"/>
          <w:szCs w:val="22"/>
        </w:rPr>
        <w:t>而，我們所跟隨的那一位，卻以羔羊的身分，進入這個獅子的世界，要瓦解罪的權勢，為轉化、更新與救贖開出一條道路。</w:t>
      </w:r>
    </w:p>
    <w:p w14:paraId="0000003E" w14:textId="77777777" w:rsidR="004C2D75" w:rsidRPr="000A1CD3" w:rsidRDefault="004C2D75">
      <w:pPr>
        <w:rPr>
          <w:rFonts w:ascii="Book Antiqua" w:eastAsia="Book Antiqua" w:hAnsi="Book Antiqua" w:cs="Book Antiqua"/>
          <w:sz w:val="22"/>
          <w:szCs w:val="22"/>
        </w:rPr>
      </w:pPr>
    </w:p>
    <w:p w14:paraId="0000003F" w14:textId="77777777" w:rsidR="004C2D75" w:rsidRPr="000A1CD3" w:rsidRDefault="00000000">
      <w:pPr>
        <w:rPr>
          <w:rFonts w:ascii="Book Antiqua" w:eastAsia="Book Antiqua" w:hAnsi="Book Antiqua" w:cs="Book Antiqua"/>
          <w:sz w:val="22"/>
          <w:szCs w:val="22"/>
        </w:rPr>
      </w:pPr>
      <w:r w:rsidRPr="000A1CD3">
        <w:rPr>
          <w:rFonts w:ascii="Book Antiqua" w:eastAsia="Book Antiqua" w:hAnsi="Book Antiqua" w:cs="Book Antiqua"/>
          <w:sz w:val="22"/>
          <w:szCs w:val="22"/>
        </w:rPr>
        <w:t>相信有人會說：「這太荒謬了！羔羊怎麼可能在獅子的世界裡勝過獅子？羔羊怎能在一個吞噬軟弱者的世界中站立得住？這不是羔羊之愛該存在的地方。」</w:t>
      </w:r>
    </w:p>
    <w:p w14:paraId="00000041" w14:textId="77777777" w:rsidR="004C2D75" w:rsidRPr="000A1CD3" w:rsidRDefault="004C2D75">
      <w:pPr>
        <w:rPr>
          <w:rFonts w:ascii="Book Antiqua" w:eastAsia="Book Antiqua" w:hAnsi="Book Antiqua" w:cs="Book Antiqua"/>
          <w:sz w:val="22"/>
          <w:szCs w:val="22"/>
        </w:rPr>
      </w:pPr>
    </w:p>
    <w:p w14:paraId="00000042" w14:textId="77777777" w:rsidR="004C2D75" w:rsidRPr="000A1CD3" w:rsidRDefault="00000000">
      <w:pPr>
        <w:rPr>
          <w:rFonts w:ascii="Book Antiqua" w:eastAsia="Book Antiqua" w:hAnsi="Book Antiqua" w:cs="Book Antiqua"/>
          <w:sz w:val="22"/>
          <w:szCs w:val="22"/>
        </w:rPr>
      </w:pPr>
      <w:r w:rsidRPr="000A1CD3">
        <w:rPr>
          <w:rFonts w:ascii="Book Antiqua" w:eastAsia="Book Antiqua" w:hAnsi="Book Antiqua" w:cs="Book Antiqua"/>
          <w:sz w:val="22"/>
          <w:szCs w:val="22"/>
        </w:rPr>
        <w:lastRenderedPageBreak/>
        <w:t>犧牲的羔羊，怎能對抗只相信自我保存的權勢？他們只會被生吞活剝。</w:t>
      </w:r>
    </w:p>
    <w:p w14:paraId="00000044" w14:textId="77777777" w:rsidR="004C2D75" w:rsidRPr="000A1CD3" w:rsidRDefault="004C2D75">
      <w:pPr>
        <w:rPr>
          <w:rFonts w:ascii="Book Antiqua" w:eastAsia="Book Antiqua" w:hAnsi="Book Antiqua" w:cs="Book Antiqua"/>
          <w:sz w:val="22"/>
          <w:szCs w:val="22"/>
        </w:rPr>
      </w:pPr>
    </w:p>
    <w:p w14:paraId="00000045" w14:textId="77777777" w:rsidR="004C2D75" w:rsidRPr="000A1CD3" w:rsidRDefault="00000000">
      <w:pPr>
        <w:rPr>
          <w:rFonts w:ascii="Book Antiqua" w:eastAsia="Book Antiqua" w:hAnsi="Book Antiqua" w:cs="Book Antiqua"/>
          <w:sz w:val="22"/>
          <w:szCs w:val="22"/>
        </w:rPr>
      </w:pPr>
      <w:r w:rsidRPr="000A1CD3">
        <w:rPr>
          <w:rFonts w:ascii="Book Antiqua" w:eastAsia="Book Antiqua" w:hAnsi="Book Antiqua" w:cs="Book Antiqua"/>
          <w:sz w:val="22"/>
          <w:szCs w:val="22"/>
        </w:rPr>
        <w:t>但我們可以看到金恩和我們當中有些弟兄姊妹們像雲彩般的見證——他們像羔羊一般，正是做了耶穌所做的事。</w:t>
      </w:r>
    </w:p>
    <w:p w14:paraId="00000047" w14:textId="77777777" w:rsidR="004C2D75" w:rsidRPr="000A1CD3" w:rsidRDefault="004C2D75">
      <w:pPr>
        <w:rPr>
          <w:rFonts w:ascii="Book Antiqua" w:eastAsia="Book Antiqua" w:hAnsi="Book Antiqua" w:cs="Book Antiqua"/>
          <w:sz w:val="22"/>
          <w:szCs w:val="22"/>
        </w:rPr>
      </w:pPr>
    </w:p>
    <w:p w14:paraId="00000048" w14:textId="77777777" w:rsidR="004C2D75" w:rsidRPr="000A1CD3" w:rsidRDefault="00000000">
      <w:pPr>
        <w:rPr>
          <w:rFonts w:ascii="Book Antiqua" w:eastAsia="Book Antiqua" w:hAnsi="Book Antiqua" w:cs="Book Antiqua"/>
          <w:sz w:val="22"/>
          <w:szCs w:val="22"/>
        </w:rPr>
      </w:pPr>
      <w:r w:rsidRPr="000A1CD3">
        <w:rPr>
          <w:rFonts w:ascii="Book Antiqua" w:eastAsia="Book Antiqua" w:hAnsi="Book Antiqua" w:cs="Book Antiqua"/>
          <w:sz w:val="22"/>
          <w:szCs w:val="22"/>
        </w:rPr>
        <w:t>他們把自己的生命擺上，行走在愛（agape）、真理與非暴力的能力之中。即便有時他們被殺害，即便看似敗給了難以撼動的勢力與壓倒性的現實，上帝仍奇妙地使用他們，成為聖靈的器皿，證明正如馬丁・路德・金博士所說的：「非自招的苦難，具有救贖的能力。」</w:t>
      </w:r>
    </w:p>
    <w:p w14:paraId="0000004A" w14:textId="77777777" w:rsidR="004C2D75" w:rsidRPr="000A1CD3" w:rsidRDefault="004C2D75">
      <w:pPr>
        <w:rPr>
          <w:rFonts w:ascii="Book Antiqua" w:eastAsia="Book Antiqua" w:hAnsi="Book Antiqua" w:cs="Book Antiqua"/>
          <w:sz w:val="22"/>
          <w:szCs w:val="22"/>
        </w:rPr>
      </w:pPr>
    </w:p>
    <w:p w14:paraId="0000004B" w14:textId="77777777" w:rsidR="004C2D75" w:rsidRPr="000A1CD3" w:rsidRDefault="00000000">
      <w:pPr>
        <w:rPr>
          <w:rFonts w:ascii="Book Antiqua" w:eastAsia="Book Antiqua" w:hAnsi="Book Antiqua" w:cs="Book Antiqua"/>
          <w:sz w:val="22"/>
          <w:szCs w:val="22"/>
        </w:rPr>
      </w:pPr>
      <w:r w:rsidRPr="000A1CD3">
        <w:rPr>
          <w:rFonts w:ascii="Book Antiqua" w:eastAsia="Book Antiqua" w:hAnsi="Book Antiqua" w:cs="Book Antiqua"/>
          <w:sz w:val="22"/>
          <w:szCs w:val="22"/>
        </w:rPr>
        <w:t xml:space="preserve">這有效嗎？你見證過羔羊嗎？ </w:t>
      </w:r>
    </w:p>
    <w:p w14:paraId="0000004D" w14:textId="77777777" w:rsidR="004C2D75" w:rsidRPr="000A1CD3" w:rsidRDefault="004C2D75">
      <w:pPr>
        <w:rPr>
          <w:rFonts w:ascii="Book Antiqua" w:eastAsia="Book Antiqua" w:hAnsi="Book Antiqua" w:cs="Book Antiqua"/>
          <w:sz w:val="22"/>
          <w:szCs w:val="22"/>
        </w:rPr>
      </w:pPr>
    </w:p>
    <w:p w14:paraId="0000004E" w14:textId="77777777" w:rsidR="004C2D75" w:rsidRPr="000A1CD3" w:rsidRDefault="00000000">
      <w:pPr>
        <w:rPr>
          <w:rFonts w:ascii="Book Antiqua" w:eastAsia="Book Antiqua" w:hAnsi="Book Antiqua" w:cs="Book Antiqua"/>
          <w:sz w:val="22"/>
          <w:szCs w:val="22"/>
        </w:rPr>
      </w:pPr>
      <w:r w:rsidRPr="000A1CD3">
        <w:rPr>
          <w:rFonts w:ascii="Book Antiqua" w:eastAsia="Book Antiqua" w:hAnsi="Book Antiqua" w:cs="Book Antiqua"/>
          <w:sz w:val="22"/>
          <w:szCs w:val="22"/>
        </w:rPr>
        <w:t>當門徒遇見了那位名叫耶穌的羔羊。把生命與事業擺上，放下特權，憑信心行動。有人毫不猶豫地回應了呼召，投身於上帝國的建造。跟隨上帝的羔羊都渴望愈來愈、愈來愈、愈來愈像耶穌。</w:t>
      </w:r>
    </w:p>
    <w:p w14:paraId="00000050" w14:textId="77777777" w:rsidR="004C2D75" w:rsidRPr="000A1CD3" w:rsidRDefault="004C2D75">
      <w:pPr>
        <w:rPr>
          <w:rFonts w:ascii="Book Antiqua" w:eastAsia="Book Antiqua" w:hAnsi="Book Antiqua" w:cs="Book Antiqua"/>
          <w:sz w:val="22"/>
          <w:szCs w:val="22"/>
        </w:rPr>
      </w:pPr>
    </w:p>
    <w:p w14:paraId="00000051" w14:textId="77777777" w:rsidR="004C2D75" w:rsidRPr="000A1CD3" w:rsidRDefault="00000000">
      <w:pPr>
        <w:rPr>
          <w:rFonts w:ascii="Book Antiqua" w:eastAsia="Book Antiqua" w:hAnsi="Book Antiqua" w:cs="Book Antiqua"/>
          <w:sz w:val="22"/>
          <w:szCs w:val="22"/>
        </w:rPr>
      </w:pPr>
      <w:r w:rsidRPr="000A1CD3">
        <w:rPr>
          <w:rFonts w:ascii="Book Antiqua" w:eastAsia="Book Antiqua" w:hAnsi="Book Antiqua" w:cs="Book Antiqua"/>
          <w:sz w:val="22"/>
          <w:szCs w:val="22"/>
        </w:rPr>
        <w:t>需要羔羊。為了拯救靈魂。願意犧牲自己的舒適與安全，來救贖國家的靈魂。需要不懼怕獅子怒吼的羔羊；需要相信即便是獅子，也能被赦免、被改變的羔羊；需要相信愛、真理與犧牲是強而有力的屬靈德行，比摧毀人心的仇恨與邪惡更強大的羔羊。</w:t>
      </w:r>
    </w:p>
    <w:p w14:paraId="00000053" w14:textId="77777777" w:rsidR="004C2D75" w:rsidRPr="000A1CD3" w:rsidRDefault="004C2D75">
      <w:pPr>
        <w:rPr>
          <w:rFonts w:ascii="Book Antiqua" w:eastAsia="Book Antiqua" w:hAnsi="Book Antiqua" w:cs="Book Antiqua"/>
          <w:sz w:val="22"/>
          <w:szCs w:val="22"/>
        </w:rPr>
      </w:pPr>
    </w:p>
    <w:p w14:paraId="00000054" w14:textId="77777777" w:rsidR="004C2D75" w:rsidRPr="000A1CD3" w:rsidRDefault="00000000">
      <w:pPr>
        <w:rPr>
          <w:rFonts w:ascii="Book Antiqua" w:eastAsia="Book Antiqua" w:hAnsi="Book Antiqua" w:cs="Book Antiqua"/>
          <w:sz w:val="22"/>
          <w:szCs w:val="22"/>
        </w:rPr>
      </w:pPr>
      <w:r w:rsidRPr="000A1CD3">
        <w:rPr>
          <w:rFonts w:ascii="Book Antiqua" w:eastAsia="Book Antiqua" w:hAnsi="Book Antiqua" w:cs="Book Antiqua"/>
          <w:sz w:val="22"/>
          <w:szCs w:val="22"/>
        </w:rPr>
        <w:t>我再問一次：這有效嗎？是的，它有效！</w:t>
      </w:r>
    </w:p>
    <w:p w14:paraId="00000056" w14:textId="77777777" w:rsidR="004C2D75" w:rsidRPr="000A1CD3" w:rsidRDefault="004C2D75">
      <w:pPr>
        <w:rPr>
          <w:rFonts w:ascii="Book Antiqua" w:eastAsia="Book Antiqua" w:hAnsi="Book Antiqua" w:cs="Book Antiqua"/>
          <w:sz w:val="22"/>
          <w:szCs w:val="22"/>
        </w:rPr>
      </w:pPr>
    </w:p>
    <w:p w14:paraId="00000057" w14:textId="301C0FB1" w:rsidR="004C2D75" w:rsidRPr="000A1CD3" w:rsidRDefault="00000000">
      <w:pPr>
        <w:rPr>
          <w:rFonts w:ascii="Book Antiqua" w:eastAsia="Book Antiqua" w:hAnsi="Book Antiqua" w:cs="Book Antiqua"/>
          <w:sz w:val="22"/>
          <w:szCs w:val="22"/>
        </w:rPr>
      </w:pPr>
      <w:r w:rsidRPr="000A1CD3">
        <w:rPr>
          <w:rFonts w:ascii="Book Antiqua" w:eastAsia="Book Antiqua" w:hAnsi="Book Antiqua" w:cs="Book Antiqua"/>
          <w:sz w:val="22"/>
          <w:szCs w:val="22"/>
        </w:rPr>
        <w:t>羔羊們所唱的歌與盼望——在人權遊行抗議時常唱的這首歌：「我們終必得勝」（We Shall Overcome）——成了信仰與解放的樂章，從野百合到太陽花，到北京天安門廣場，到香港雨傘</w:t>
      </w:r>
      <w:r w:rsidR="000A1CD3" w:rsidRPr="000A1CD3">
        <w:rPr>
          <w:rFonts w:ascii="PingFang TC" w:eastAsia="PingFang TC" w:hAnsi="PingFang TC" w:cs="PingFang TC" w:hint="eastAsia"/>
          <w:sz w:val="22"/>
          <w:szCs w:val="22"/>
        </w:rPr>
        <w:t>運動，</w:t>
      </w:r>
      <w:r w:rsidRPr="000A1CD3">
        <w:rPr>
          <w:rFonts w:ascii="Book Antiqua" w:eastAsia="Book Antiqua" w:hAnsi="Book Antiqua" w:cs="Book Antiqua"/>
          <w:sz w:val="22"/>
          <w:szCs w:val="22"/>
        </w:rPr>
        <w:t>再到南非約翰尼斯堡，在美國這片土地站出來的有名無名英雄。</w:t>
      </w:r>
    </w:p>
    <w:p w14:paraId="00000059" w14:textId="77777777" w:rsidR="004C2D75" w:rsidRPr="000A1CD3" w:rsidRDefault="004C2D75">
      <w:pPr>
        <w:rPr>
          <w:rFonts w:ascii="Book Antiqua" w:eastAsia="Book Antiqua" w:hAnsi="Book Antiqua" w:cs="Book Antiqua"/>
          <w:sz w:val="22"/>
          <w:szCs w:val="22"/>
        </w:rPr>
      </w:pPr>
    </w:p>
    <w:p w14:paraId="0000005A" w14:textId="77777777" w:rsidR="004C2D75" w:rsidRPr="000A1CD3" w:rsidRDefault="00000000">
      <w:pPr>
        <w:rPr>
          <w:rFonts w:ascii="Book Antiqua" w:eastAsia="Book Antiqua" w:hAnsi="Book Antiqua" w:cs="Book Antiqua"/>
          <w:sz w:val="22"/>
          <w:szCs w:val="22"/>
        </w:rPr>
      </w:pPr>
      <w:r w:rsidRPr="000A1CD3">
        <w:rPr>
          <w:rFonts w:ascii="Book Antiqua" w:eastAsia="Book Antiqua" w:hAnsi="Book Antiqua" w:cs="Book Antiqua"/>
          <w:sz w:val="22"/>
          <w:szCs w:val="22"/>
        </w:rPr>
        <w:t>許多人因犧牲而「復活」，成為信仰與愛的典範。他的生命仍被眾人高舉，成為服事與愛的傳奇。他如今坐在羔羊的筵席上，與眾聖徒一同，為我們加油，呼召我們持守信仰。</w:t>
      </w:r>
    </w:p>
    <w:p w14:paraId="0000005C" w14:textId="77777777" w:rsidR="004C2D75" w:rsidRPr="000A1CD3" w:rsidRDefault="004C2D75">
      <w:pPr>
        <w:rPr>
          <w:rFonts w:ascii="Book Antiqua" w:eastAsia="Book Antiqua" w:hAnsi="Book Antiqua" w:cs="Book Antiqua"/>
          <w:sz w:val="22"/>
          <w:szCs w:val="22"/>
        </w:rPr>
      </w:pPr>
    </w:p>
    <w:p w14:paraId="1F9DF858" w14:textId="079628B6" w:rsidR="00413BCC" w:rsidRPr="000A1CD3" w:rsidRDefault="00413BCC" w:rsidP="00413BCC">
      <w:pPr>
        <w:pStyle w:val="Heading2"/>
        <w:numPr>
          <w:ilvl w:val="0"/>
          <w:numId w:val="2"/>
        </w:numPr>
        <w:rPr>
          <w:sz w:val="28"/>
          <w:szCs w:val="28"/>
        </w:rPr>
      </w:pPr>
      <w:r w:rsidRPr="000A1CD3">
        <w:rPr>
          <w:rFonts w:ascii="PingFang TC" w:eastAsia="PingFang TC" w:hAnsi="PingFang TC" w:cs="PingFang TC" w:hint="eastAsia"/>
          <w:sz w:val="28"/>
          <w:szCs w:val="28"/>
        </w:rPr>
        <w:t>門徒的回應：把生命交出來</w:t>
      </w:r>
    </w:p>
    <w:p w14:paraId="5F550B80" w14:textId="26A48411" w:rsidR="00413BCC" w:rsidRPr="000A1CD3" w:rsidRDefault="00000000">
      <w:pPr>
        <w:rPr>
          <w:rFonts w:ascii="Book Antiqua" w:eastAsia="Book Antiqua" w:hAnsi="Book Antiqua" w:cs="Book Antiqua" w:hint="eastAsia"/>
          <w:sz w:val="22"/>
          <w:szCs w:val="22"/>
        </w:rPr>
      </w:pPr>
      <w:r w:rsidRPr="000A1CD3">
        <w:rPr>
          <w:rFonts w:ascii="PingFang TC" w:eastAsia="PingFang TC" w:hAnsi="PingFang TC" w:cs="PingFang TC" w:hint="eastAsia"/>
          <w:sz w:val="22"/>
          <w:szCs w:val="22"/>
        </w:rPr>
        <w:t>耶穌以羔羊的身分，除去世人的罪，實在奇妙。祂呼召我們跟隨祂</w:t>
      </w:r>
      <w:r w:rsidRPr="000A1CD3">
        <w:rPr>
          <w:rFonts w:ascii="Book Antiqua" w:eastAsia="Book Antiqua" w:hAnsi="Book Antiqua" w:cs="Book Antiqua"/>
          <w:sz w:val="22"/>
          <w:szCs w:val="22"/>
        </w:rPr>
        <w:t>——</w:t>
      </w:r>
      <w:r w:rsidRPr="000A1CD3">
        <w:rPr>
          <w:rFonts w:ascii="PingFang TC" w:eastAsia="PingFang TC" w:hAnsi="PingFang TC" w:cs="PingFang TC" w:hint="eastAsia"/>
          <w:sz w:val="22"/>
          <w:szCs w:val="22"/>
        </w:rPr>
        <w:t>不是去被獅子吞噬，而是加入這世上最大的非暴力軍隊：基督的門徒，那些親眼見過，當我們把自己交給上帝時，上帝轉化生命的大能。</w:t>
      </w:r>
    </w:p>
    <w:p w14:paraId="782E509E" w14:textId="106B51A0" w:rsidR="00413BCC" w:rsidRPr="000A1CD3" w:rsidRDefault="00413BCC" w:rsidP="00413BCC">
      <w:pPr>
        <w:pStyle w:val="Heading2"/>
        <w:numPr>
          <w:ilvl w:val="0"/>
          <w:numId w:val="2"/>
        </w:numPr>
        <w:rPr>
          <w:sz w:val="28"/>
          <w:szCs w:val="28"/>
        </w:rPr>
      </w:pPr>
      <w:r w:rsidRPr="000A1CD3">
        <w:rPr>
          <w:rFonts w:ascii="PingFang TC" w:eastAsia="PingFang TC" w:hAnsi="PingFang TC" w:cs="PingFang TC" w:hint="eastAsia"/>
          <w:sz w:val="28"/>
          <w:szCs w:val="28"/>
        </w:rPr>
        <w:t>今日仍然需要羔羊</w:t>
      </w:r>
    </w:p>
    <w:p w14:paraId="00000060" w14:textId="4C226A4E" w:rsidR="004C2D75" w:rsidRPr="000A1CD3" w:rsidRDefault="00000000">
      <w:pPr>
        <w:rPr>
          <w:rFonts w:ascii="Book Antiqua" w:eastAsia="Book Antiqua" w:hAnsi="Book Antiqua" w:cs="Book Antiqua"/>
          <w:sz w:val="22"/>
          <w:szCs w:val="22"/>
        </w:rPr>
      </w:pPr>
      <w:r w:rsidRPr="000A1CD3">
        <w:rPr>
          <w:rFonts w:ascii="PingFang TC" w:eastAsia="PingFang TC" w:hAnsi="PingFang TC" w:cs="PingFang TC" w:hint="eastAsia"/>
          <w:sz w:val="22"/>
          <w:szCs w:val="22"/>
        </w:rPr>
        <w:t>今</w:t>
      </w:r>
      <w:r w:rsidRPr="000A1CD3">
        <w:rPr>
          <w:rFonts w:ascii="Book Antiqua" w:eastAsia="Book Antiqua" w:hAnsi="Book Antiqua" w:cs="Book Antiqua"/>
          <w:sz w:val="22"/>
          <w:szCs w:val="22"/>
        </w:rPr>
        <w:t>日，仍然需要羔羊。罪仍在我們中間潛伏、咆哮、肆虐；不義與錯誤仍在暗處伺機而動，尋找可以吞噬的軟弱者與「最微小的人」。</w:t>
      </w:r>
    </w:p>
    <w:p w14:paraId="00000062" w14:textId="77777777" w:rsidR="004C2D75" w:rsidRPr="000A1CD3" w:rsidRDefault="004C2D75">
      <w:pPr>
        <w:rPr>
          <w:rFonts w:ascii="Book Antiqua" w:eastAsia="Book Antiqua" w:hAnsi="Book Antiqua" w:cs="Book Antiqua"/>
          <w:sz w:val="22"/>
          <w:szCs w:val="22"/>
        </w:rPr>
      </w:pPr>
    </w:p>
    <w:p w14:paraId="00000063" w14:textId="77777777" w:rsidR="004C2D75" w:rsidRPr="000A1CD3" w:rsidRDefault="00000000">
      <w:pPr>
        <w:shd w:val="clear" w:color="auto" w:fill="FFFFFF"/>
        <w:rPr>
          <w:rFonts w:ascii="Book Antiqua" w:eastAsia="Book Antiqua" w:hAnsi="Book Antiqua" w:cs="Book Antiqua"/>
          <w:color w:val="1F1B10"/>
          <w:sz w:val="22"/>
          <w:szCs w:val="22"/>
        </w:rPr>
      </w:pPr>
      <w:r w:rsidRPr="000A1CD3">
        <w:rPr>
          <w:rFonts w:ascii="Book Antiqua" w:eastAsia="Book Antiqua" w:hAnsi="Book Antiqua" w:cs="Book Antiqua"/>
          <w:color w:val="1F1B10"/>
          <w:sz w:val="22"/>
          <w:szCs w:val="22"/>
        </w:rPr>
        <w:t>歸根究底，不只是組織性的，個人也一樣，我們都渴望罪得赦免。我們都希望罪孽被除去，而只有耶穌基督才能做到這一點。</w:t>
      </w:r>
    </w:p>
    <w:p w14:paraId="00000065" w14:textId="77777777" w:rsidR="004C2D75" w:rsidRPr="000A1CD3" w:rsidRDefault="004C2D75">
      <w:pPr>
        <w:shd w:val="clear" w:color="auto" w:fill="FFFFFF"/>
        <w:rPr>
          <w:rFonts w:ascii="Book Antiqua" w:eastAsia="Book Antiqua" w:hAnsi="Book Antiqua" w:cs="Book Antiqua"/>
          <w:color w:val="1F1B10"/>
          <w:sz w:val="22"/>
          <w:szCs w:val="22"/>
        </w:rPr>
      </w:pPr>
    </w:p>
    <w:p w14:paraId="00000066" w14:textId="77777777" w:rsidR="004C2D75" w:rsidRPr="000A1CD3" w:rsidRDefault="00000000">
      <w:pPr>
        <w:shd w:val="clear" w:color="auto" w:fill="FFFFFF"/>
        <w:rPr>
          <w:rFonts w:ascii="Book Antiqua" w:eastAsia="Book Antiqua" w:hAnsi="Book Antiqua" w:cs="Book Antiqua"/>
          <w:color w:val="1F1B10"/>
          <w:sz w:val="22"/>
          <w:szCs w:val="22"/>
        </w:rPr>
      </w:pPr>
      <w:r w:rsidRPr="000A1CD3">
        <w:rPr>
          <w:rFonts w:ascii="Book Antiqua" w:eastAsia="Book Antiqua" w:hAnsi="Book Antiqua" w:cs="Book Antiqua"/>
          <w:color w:val="1F1B10"/>
          <w:sz w:val="22"/>
          <w:szCs w:val="22"/>
        </w:rPr>
        <w:lastRenderedPageBreak/>
        <w:t>誘惑和罪惡令人難以承受，甚至會吞噬我們。有時，我們明明知道犯罪的機會就在眼前，也知道自己必須抵抗誘惑，但這真的太難了。我們不想重蹈覆轍，再次陷入罪惡的陷阱。我們想要反抗！我們想要抵抗！我們必須掙扎！但這注定是一場戰鬥。</w:t>
      </w:r>
    </w:p>
    <w:p w14:paraId="00000068" w14:textId="77777777" w:rsidR="004C2D75" w:rsidRPr="000A1CD3" w:rsidRDefault="004C2D75">
      <w:pPr>
        <w:shd w:val="clear" w:color="auto" w:fill="FFFFFF"/>
        <w:rPr>
          <w:rFonts w:ascii="Book Antiqua" w:eastAsia="Book Antiqua" w:hAnsi="Book Antiqua" w:cs="Book Antiqua"/>
          <w:color w:val="1F1B10"/>
          <w:sz w:val="22"/>
          <w:szCs w:val="22"/>
        </w:rPr>
      </w:pPr>
    </w:p>
    <w:p w14:paraId="00000069" w14:textId="77777777" w:rsidR="004C2D75" w:rsidRPr="000A1CD3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color w:val="000000"/>
          <w:sz w:val="22"/>
          <w:szCs w:val="22"/>
        </w:rPr>
      </w:pPr>
      <w:r w:rsidRPr="000A1CD3">
        <w:rPr>
          <w:rFonts w:ascii="Book Antiqua" w:eastAsia="Book Antiqua" w:hAnsi="Book Antiqua" w:cs="Book Antiqua"/>
          <w:color w:val="000000"/>
          <w:sz w:val="22"/>
          <w:szCs w:val="22"/>
        </w:rPr>
        <w:t>雖然《約翰福音》沒有詳細記載這些事件，但其他福音書補充了相關背景，讓我們看見耶穌生平的幾個重要階段。</w:t>
      </w:r>
    </w:p>
    <w:p w14:paraId="0000006B" w14:textId="77777777" w:rsidR="004C2D75" w:rsidRPr="000A1CD3" w:rsidRDefault="004C2D75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sz w:val="22"/>
          <w:szCs w:val="22"/>
        </w:rPr>
      </w:pPr>
    </w:p>
    <w:p w14:paraId="0000006C" w14:textId="77777777" w:rsidR="004C2D75" w:rsidRPr="000A1CD3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color w:val="000000"/>
          <w:sz w:val="22"/>
          <w:szCs w:val="22"/>
        </w:rPr>
      </w:pPr>
      <w:r w:rsidRPr="000A1CD3">
        <w:rPr>
          <w:rFonts w:ascii="Book Antiqua" w:eastAsia="Book Antiqua" w:hAnsi="Book Antiqua" w:cs="Book Antiqua"/>
          <w:color w:val="000000"/>
          <w:sz w:val="22"/>
          <w:szCs w:val="22"/>
        </w:rPr>
        <w:t>首先，耶穌受洗。施洗約翰見證，當耶穌受洗時，聖靈降在祂身上。隨後，耶穌被聖靈引到曠野，在那裡接受魔鬼四十天的試探。</w:t>
      </w:r>
    </w:p>
    <w:p w14:paraId="0000006E" w14:textId="77777777" w:rsidR="004C2D75" w:rsidRPr="000A1CD3" w:rsidRDefault="004C2D75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sz w:val="22"/>
          <w:szCs w:val="22"/>
        </w:rPr>
      </w:pPr>
    </w:p>
    <w:p w14:paraId="0000006F" w14:textId="7F361541" w:rsidR="004C2D75" w:rsidRPr="000A1CD3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color w:val="000000"/>
          <w:sz w:val="22"/>
          <w:szCs w:val="22"/>
        </w:rPr>
      </w:pPr>
      <w:r w:rsidRPr="000A1CD3">
        <w:rPr>
          <w:rFonts w:ascii="Book Antiqua" w:eastAsia="Book Antiqua" w:hAnsi="Book Antiqua" w:cs="Book Antiqua"/>
          <w:color w:val="000000"/>
          <w:sz w:val="22"/>
          <w:szCs w:val="22"/>
        </w:rPr>
        <w:t>在這段時間裡</w:t>
      </w:r>
      <w:r w:rsidR="00A24A35">
        <w:rPr>
          <w:rFonts w:ascii="PingFang TC" w:eastAsia="PingFang TC" w:hAnsi="PingFang TC" w:cs="PingFang TC" w:hint="eastAsia"/>
          <w:color w:val="000000"/>
          <w:sz w:val="22"/>
          <w:szCs w:val="22"/>
        </w:rPr>
        <w:t>⋯⋯，</w:t>
      </w:r>
      <w:r w:rsidRPr="000A1CD3">
        <w:rPr>
          <w:rFonts w:ascii="Book Antiqua" w:eastAsia="Book Antiqua" w:hAnsi="Book Antiqua" w:cs="Book Antiqua"/>
          <w:color w:val="000000"/>
          <w:sz w:val="22"/>
          <w:szCs w:val="22"/>
        </w:rPr>
        <w:t>第二天，耶穌出現在施洗約翰面前。可以想見，耶穌早已聽過施洗約翰不斷宣講的悔改信息。</w:t>
      </w:r>
      <w:r w:rsidR="002A63EB">
        <w:rPr>
          <w:rFonts w:ascii="PingFang TC" w:eastAsia="PingFang TC" w:hAnsi="PingFang TC" w:cs="PingFang TC" w:hint="eastAsia"/>
          <w:color w:val="000000"/>
        </w:rPr>
        <w:t>又回來繼續聽他講的信息。</w:t>
      </w:r>
    </w:p>
    <w:p w14:paraId="00000071" w14:textId="77777777" w:rsidR="004C2D75" w:rsidRPr="000A1CD3" w:rsidRDefault="004C2D75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sz w:val="22"/>
          <w:szCs w:val="22"/>
        </w:rPr>
      </w:pPr>
    </w:p>
    <w:p w14:paraId="00000074" w14:textId="00272B9D" w:rsidR="004C2D75" w:rsidRPr="000A1CD3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 w:hint="eastAsia"/>
          <w:color w:val="000000"/>
          <w:sz w:val="22"/>
          <w:szCs w:val="22"/>
        </w:rPr>
      </w:pPr>
      <w:r w:rsidRPr="000A1CD3">
        <w:rPr>
          <w:rFonts w:ascii="Book Antiqua" w:eastAsia="Book Antiqua" w:hAnsi="Book Antiqua" w:cs="Book Antiqua"/>
          <w:color w:val="000000"/>
          <w:sz w:val="22"/>
          <w:szCs w:val="22"/>
        </w:rPr>
        <w:t>正是在這樣的背景下，施洗約翰在第 29 節宣告：「看哪，神的羔羊，除去世人罪孽的！」</w:t>
      </w:r>
    </w:p>
    <w:p w14:paraId="566A51C0" w14:textId="79C0DA42" w:rsidR="00413BCC" w:rsidRPr="000A1CD3" w:rsidRDefault="00413BCC" w:rsidP="00413BCC">
      <w:pPr>
        <w:pStyle w:val="Heading2"/>
        <w:numPr>
          <w:ilvl w:val="0"/>
          <w:numId w:val="2"/>
        </w:numPr>
        <w:rPr>
          <w:sz w:val="28"/>
          <w:szCs w:val="28"/>
        </w:rPr>
      </w:pPr>
      <w:r w:rsidRPr="000A1CD3">
        <w:rPr>
          <w:rFonts w:ascii="PingFang TC" w:eastAsia="PingFang TC" w:hAnsi="PingFang TC" w:cs="PingFang TC" w:hint="eastAsia"/>
          <w:sz w:val="28"/>
          <w:szCs w:val="28"/>
        </w:rPr>
        <w:t>回到起初的宣告</w:t>
      </w:r>
    </w:p>
    <w:p w14:paraId="00000075" w14:textId="77777777" w:rsidR="004C2D75" w:rsidRPr="000A1CD3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color w:val="000000"/>
          <w:sz w:val="22"/>
          <w:szCs w:val="22"/>
        </w:rPr>
      </w:pPr>
      <w:r w:rsidRPr="000A1CD3">
        <w:rPr>
          <w:rFonts w:ascii="PingFang TC" w:eastAsia="PingFang TC" w:hAnsi="PingFang TC" w:cs="PingFang TC" w:hint="eastAsia"/>
          <w:color w:val="000000"/>
          <w:sz w:val="22"/>
          <w:szCs w:val="22"/>
        </w:rPr>
        <w:t>值</w:t>
      </w:r>
      <w:r w:rsidRPr="000A1CD3">
        <w:rPr>
          <w:rFonts w:ascii="Book Antiqua" w:eastAsia="Book Antiqua" w:hAnsi="Book Antiqua" w:cs="Book Antiqua"/>
          <w:color w:val="000000"/>
          <w:sz w:val="22"/>
          <w:szCs w:val="22"/>
        </w:rPr>
        <w:t>得注意的是，耶穌剛結束與魔鬼的試探後，所做的第一件事，就是回到施洗約翰那裡聽道。這清楚表明，持續聆聽神的話語，是勝過試探與罪惡的重要途徑。耶穌的行動，正是對我們最有力的示範。</w:t>
      </w:r>
    </w:p>
    <w:p w14:paraId="00000077" w14:textId="77777777" w:rsidR="004C2D75" w:rsidRPr="000A1CD3" w:rsidRDefault="004C2D75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sz w:val="22"/>
          <w:szCs w:val="22"/>
        </w:rPr>
      </w:pPr>
    </w:p>
    <w:p w14:paraId="00000078" w14:textId="77777777" w:rsidR="004C2D75" w:rsidRPr="000A1CD3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color w:val="000000"/>
          <w:sz w:val="22"/>
          <w:szCs w:val="22"/>
        </w:rPr>
      </w:pPr>
      <w:r w:rsidRPr="000A1CD3">
        <w:rPr>
          <w:rFonts w:ascii="Book Antiqua" w:eastAsia="Book Antiqua" w:hAnsi="Book Antiqua" w:cs="Book Antiqua"/>
          <w:color w:val="000000"/>
          <w:sz w:val="22"/>
          <w:szCs w:val="22"/>
        </w:rPr>
        <w:t>這一點十分耐人尋味，因為人們常對基督徒有一種刻板印象，認為去教會聽道，是為了顯得比別人更屬靈、更優越。</w:t>
      </w:r>
    </w:p>
    <w:p w14:paraId="0000007A" w14:textId="77777777" w:rsidR="004C2D75" w:rsidRPr="000A1CD3" w:rsidRDefault="004C2D75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sz w:val="22"/>
          <w:szCs w:val="22"/>
        </w:rPr>
      </w:pPr>
    </w:p>
    <w:p w14:paraId="0000007B" w14:textId="5643BAD1" w:rsidR="004C2D75" w:rsidRPr="000A1CD3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color w:val="1F1B10"/>
          <w:sz w:val="22"/>
          <w:szCs w:val="22"/>
        </w:rPr>
      </w:pPr>
      <w:r w:rsidRPr="000A1CD3">
        <w:rPr>
          <w:rFonts w:ascii="Book Antiqua" w:eastAsia="Book Antiqua" w:hAnsi="Book Antiqua" w:cs="Book Antiqua"/>
          <w:color w:val="000000"/>
          <w:sz w:val="22"/>
          <w:szCs w:val="22"/>
        </w:rPr>
        <w:t>但事實恰恰相反。</w:t>
      </w:r>
      <w:r w:rsidRPr="000A1CD3">
        <w:rPr>
          <w:rFonts w:ascii="Book Antiqua" w:eastAsia="Book Antiqua" w:hAnsi="Book Antiqua" w:cs="Book Antiqua"/>
          <w:color w:val="1F1B10"/>
          <w:sz w:val="22"/>
          <w:szCs w:val="22"/>
        </w:rPr>
        <w:t>基督徒去教會，聆聽神的話語，是因為我們知道自己並不比任何人優越。事實上，我們深知自己的內心！正因如此，他知道自己需要一次又一次地被耶穌基督的福音</w:t>
      </w:r>
      <w:r w:rsidR="002A63EB">
        <w:rPr>
          <w:rFonts w:ascii="PingFang TC" w:eastAsia="PingFang TC" w:hAnsi="PingFang TC" w:cs="PingFang TC" w:hint="eastAsia"/>
          <w:color w:val="1F1B10"/>
          <w:sz w:val="22"/>
          <w:szCs w:val="22"/>
        </w:rPr>
        <w:t>更新</w:t>
      </w:r>
      <w:r w:rsidRPr="000A1CD3">
        <w:rPr>
          <w:rFonts w:ascii="Book Antiqua" w:eastAsia="Book Antiqua" w:hAnsi="Book Antiqua" w:cs="Book Antiqua"/>
          <w:color w:val="1F1B10"/>
          <w:sz w:val="22"/>
          <w:szCs w:val="22"/>
        </w:rPr>
        <w:t>。</w:t>
      </w:r>
    </w:p>
    <w:p w14:paraId="0000007D" w14:textId="77777777" w:rsidR="004C2D75" w:rsidRPr="000A1CD3" w:rsidRDefault="004C2D75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  <w:color w:val="1F1B10"/>
          <w:sz w:val="22"/>
          <w:szCs w:val="22"/>
        </w:rPr>
      </w:pPr>
    </w:p>
    <w:p w14:paraId="0000007E" w14:textId="35AE28E2" w:rsidR="004C2D75" w:rsidRPr="000A1CD3" w:rsidRDefault="00000000">
      <w:pPr>
        <w:shd w:val="clear" w:color="auto" w:fill="FFFFFF"/>
        <w:rPr>
          <w:rFonts w:ascii="Book Antiqua" w:eastAsia="Book Antiqua" w:hAnsi="Book Antiqua" w:cs="Book Antiqua"/>
          <w:color w:val="1F1B10"/>
          <w:sz w:val="22"/>
          <w:szCs w:val="22"/>
        </w:rPr>
      </w:pPr>
      <w:r w:rsidRPr="000A1CD3">
        <w:rPr>
          <w:rFonts w:ascii="Book Antiqua" w:eastAsia="Book Antiqua" w:hAnsi="Book Antiqua" w:cs="Book Antiqua"/>
          <w:color w:val="1F1B10"/>
          <w:sz w:val="22"/>
          <w:szCs w:val="22"/>
        </w:rPr>
        <w:t>基督徒應該去教會，因為他深切地意識到自己</w:t>
      </w:r>
      <w:r w:rsidR="002A63EB">
        <w:rPr>
          <w:rFonts w:ascii="PingFang TC" w:eastAsia="PingFang TC" w:hAnsi="PingFang TC" w:cs="PingFang TC" w:hint="eastAsia"/>
          <w:color w:val="1F1B10"/>
          <w:sz w:val="22"/>
          <w:szCs w:val="22"/>
        </w:rPr>
        <w:t>不足</w:t>
      </w:r>
      <w:r w:rsidRPr="000A1CD3">
        <w:rPr>
          <w:rFonts w:ascii="Book Antiqua" w:eastAsia="Book Antiqua" w:hAnsi="Book Antiqua" w:cs="Book Antiqua"/>
          <w:color w:val="1F1B10"/>
          <w:sz w:val="22"/>
          <w:szCs w:val="22"/>
        </w:rPr>
        <w:t>，以及自己迫切需要恩典。</w:t>
      </w:r>
      <w:r w:rsidR="002A63EB">
        <w:rPr>
          <w:rFonts w:ascii="PingFang TC" w:eastAsia="PingFang TC" w:hAnsi="PingFang TC" w:cs="PingFang TC" w:hint="eastAsia"/>
          <w:color w:val="1F1B10"/>
          <w:sz w:val="22"/>
          <w:szCs w:val="22"/>
        </w:rPr>
        <w:t>我們來</w:t>
      </w:r>
      <w:r w:rsidRPr="000A1CD3">
        <w:rPr>
          <w:rFonts w:ascii="Book Antiqua" w:eastAsia="Book Antiqua" w:hAnsi="Book Antiqua" w:cs="Book Antiqua"/>
          <w:color w:val="1F1B10"/>
          <w:sz w:val="22"/>
          <w:szCs w:val="22"/>
        </w:rPr>
        <w:t>教會，因為我們需要聽到：“看哪，神的羔羊，除去世人罪孽的！”</w:t>
      </w:r>
    </w:p>
    <w:p w14:paraId="00000080" w14:textId="77777777" w:rsidR="004C2D75" w:rsidRPr="005B7B63" w:rsidRDefault="004C2D75">
      <w:pPr>
        <w:shd w:val="clear" w:color="auto" w:fill="FFFFFF"/>
        <w:rPr>
          <w:rFonts w:ascii="Book Antiqua" w:eastAsia="Book Antiqua" w:hAnsi="Book Antiqua" w:cs="Book Antiqua"/>
          <w:i/>
          <w:iCs/>
          <w:color w:val="1F1B10"/>
          <w:sz w:val="22"/>
          <w:szCs w:val="22"/>
        </w:rPr>
      </w:pPr>
    </w:p>
    <w:p w14:paraId="00000081" w14:textId="77777777" w:rsidR="004C2D75" w:rsidRPr="005B7B63" w:rsidRDefault="00000000">
      <w:pPr>
        <w:rPr>
          <w:rFonts w:ascii="Book Antiqua" w:eastAsia="Book Antiqua" w:hAnsi="Book Antiqua" w:cs="Book Antiqua"/>
          <w:i/>
          <w:iCs/>
          <w:sz w:val="22"/>
          <w:szCs w:val="22"/>
        </w:rPr>
      </w:pPr>
      <w:r w:rsidRPr="005B7B63">
        <w:rPr>
          <w:rFonts w:ascii="Book Antiqua" w:eastAsia="Book Antiqua" w:hAnsi="Book Antiqua" w:cs="Book Antiqua"/>
          <w:i/>
          <w:iCs/>
          <w:sz w:val="22"/>
          <w:szCs w:val="22"/>
        </w:rPr>
        <w:t>禱告：慈愛的上帝啊，求祢藉著聖靈提醒我們：羔羊仍然需要被興起。那些憑信心相信神的羔羊，知道另有一條更美的路；那些知道，靠著信心，我們能面對罪、面對權勢；那些願意成為神犧牲的羔羊，每天在祂的靈裡，愈來愈、愈來愈、愈來愈像耶穌。</w:t>
      </w:r>
    </w:p>
    <w:p w14:paraId="00000085" w14:textId="4F444C4A" w:rsidR="004C2D75" w:rsidRPr="005B7B63" w:rsidRDefault="00000000">
      <w:pPr>
        <w:rPr>
          <w:rFonts w:ascii="Book Antiqua" w:eastAsia="Book Antiqua" w:hAnsi="Book Antiqua" w:cs="Book Antiqua" w:hint="eastAsia"/>
          <w:i/>
          <w:iCs/>
          <w:sz w:val="22"/>
          <w:szCs w:val="22"/>
        </w:rPr>
      </w:pPr>
      <w:r w:rsidRPr="005B7B63">
        <w:rPr>
          <w:rFonts w:ascii="Book Antiqua" w:eastAsia="Book Antiqua" w:hAnsi="Book Antiqua" w:cs="Book Antiqua"/>
          <w:i/>
          <w:iCs/>
          <w:sz w:val="22"/>
          <w:szCs w:val="22"/>
        </w:rPr>
        <w:t>阿們。</w:t>
      </w:r>
    </w:p>
    <w:p w14:paraId="00000086" w14:textId="77777777" w:rsidR="004C2D75" w:rsidRDefault="004C2D75">
      <w:pPr>
        <w:rPr>
          <w:rFonts w:ascii="Book Antiqua" w:eastAsia="Book Antiqua" w:hAnsi="Book Antiqua" w:cs="Book Antiqua"/>
        </w:rPr>
      </w:pPr>
    </w:p>
    <w:p w14:paraId="00000087" w14:textId="77777777" w:rsidR="004C2D75" w:rsidRDefault="004C2D75">
      <w:pPr>
        <w:rPr>
          <w:rFonts w:ascii="Book Antiqua" w:eastAsia="Book Antiqua" w:hAnsi="Book Antiqua" w:cs="Book Antiqua"/>
        </w:rPr>
      </w:pPr>
    </w:p>
    <w:sectPr w:rsidR="004C2D75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1" w:fontKey="{F2C77865-108B-0143-BED0-347195AC893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6F422894-74A8-ED4B-836C-C96F162A6BA9}"/>
    <w:embedBold r:id="rId3" w:fontKey="{0395849E-CF2A-8A40-9F43-18759D372EF6}"/>
    <w:embedItalic r:id="rId4" w:fontKey="{EC4A6CAB-1F6C-F246-8D15-9CCACC946713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5" w:fontKey="{8122E9BD-6D22-0F47-BDC0-F39484C45E6C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6" w:fontKey="{35052B14-9CC7-8947-97C2-390319833A3E}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Play">
    <w:charset w:val="00"/>
    <w:family w:val="auto"/>
    <w:pitch w:val="default"/>
    <w:embedRegular r:id="rId7" w:fontKey="{2D4D69E7-0DC1-C048-B527-0AB235236B4C}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  <w:embedRegular r:id="rId8" w:fontKey="{D8BC3420-5A07-7E46-8B00-AAECD37131BF}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  <w:embedRegular r:id="rId9" w:fontKey="{79A68905-21F2-A84F-A8D7-0E3A5B2623C5}"/>
    <w:embedItalic r:id="rId10" w:fontKey="{5DE8C0E4-738E-4343-A533-92C7F731E1EB}"/>
  </w:font>
  <w:font w:name="PingFang TC">
    <w:panose1 w:val="020B0400000000000000"/>
    <w:charset w:val="88"/>
    <w:family w:val="swiss"/>
    <w:pitch w:val="variable"/>
    <w:sig w:usb0="A00002FF" w:usb1="7ACFFDFB" w:usb2="00000017" w:usb3="00000000" w:csb0="00100001" w:csb1="00000000"/>
    <w:embedRegular r:id="rId11" w:fontKey="{45C9F73B-FAAF-954D-83B8-10054E74DC23}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  <w:embedRegular r:id="rId12" w:fontKey="{926928BD-C660-314E-BA95-1778A6EE30F3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BA5BE7"/>
    <w:multiLevelType w:val="hybridMultilevel"/>
    <w:tmpl w:val="087A8A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1F06B6"/>
    <w:multiLevelType w:val="hybridMultilevel"/>
    <w:tmpl w:val="BB22BB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7960AFD"/>
    <w:multiLevelType w:val="hybridMultilevel"/>
    <w:tmpl w:val="58181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06059DE"/>
    <w:multiLevelType w:val="hybridMultilevel"/>
    <w:tmpl w:val="F3DE45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66148069">
    <w:abstractNumId w:val="2"/>
  </w:num>
  <w:num w:numId="2" w16cid:durableId="1540585723">
    <w:abstractNumId w:val="1"/>
  </w:num>
  <w:num w:numId="3" w16cid:durableId="1423987162">
    <w:abstractNumId w:val="3"/>
  </w:num>
  <w:num w:numId="4" w16cid:durableId="208228985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6"/>
  <w:doNotDisplayPageBoundaries/>
  <w:embedTrueTypeFonts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C2D75"/>
    <w:rsid w:val="000A1CD3"/>
    <w:rsid w:val="002A63EB"/>
    <w:rsid w:val="002D207C"/>
    <w:rsid w:val="00413BCC"/>
    <w:rsid w:val="00452EE4"/>
    <w:rsid w:val="004C2D75"/>
    <w:rsid w:val="005B7B63"/>
    <w:rsid w:val="007B0ED4"/>
    <w:rsid w:val="00A24A35"/>
    <w:rsid w:val="00A91E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063F720"/>
  <w15:docId w15:val="{62139E3F-3403-E646-82AD-1630648181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EastAsia" w:hAnsi="Times New Roman" w:cs="Times New Roman"/>
        <w:sz w:val="24"/>
        <w:szCs w:val="24"/>
        <w:lang w:val="en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80"/>
      <w:outlineLvl w:val="0"/>
    </w:pPr>
    <w:rPr>
      <w:rFonts w:ascii="Play" w:eastAsia="Play" w:hAnsi="Play" w:cs="Play"/>
      <w:color w:val="0F4761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160" w:after="80"/>
      <w:outlineLvl w:val="1"/>
    </w:pPr>
    <w:rPr>
      <w:rFonts w:ascii="Play" w:eastAsia="Play" w:hAnsi="Play" w:cs="Play"/>
      <w:color w:val="0F4761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160" w:after="80"/>
      <w:outlineLvl w:val="2"/>
    </w:pPr>
    <w:rPr>
      <w:color w:val="0F4761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80" w:after="40"/>
      <w:outlineLvl w:val="3"/>
    </w:pPr>
    <w:rPr>
      <w:i/>
      <w:iCs/>
      <w:color w:val="0F476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80" w:after="40"/>
      <w:outlineLvl w:val="4"/>
    </w:pPr>
    <w:rPr>
      <w:color w:val="0F4761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40"/>
      <w:outlineLvl w:val="5"/>
    </w:pPr>
    <w:rPr>
      <w:i/>
      <w:iCs/>
      <w:color w:val="595959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41F12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41F12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41F12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pPr>
      <w:spacing w:after="80"/>
    </w:pPr>
    <w:rPr>
      <w:rFonts w:ascii="Play" w:eastAsia="Play" w:hAnsi="Play" w:cs="Play"/>
      <w:sz w:val="56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sid w:val="00741F1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741F1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741F1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41F1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41F1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41F1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41F1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41F1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41F12"/>
    <w:rPr>
      <w:rFonts w:eastAsiaTheme="majorEastAsia" w:cstheme="majorBidi"/>
      <w:color w:val="272727" w:themeColor="text1" w:themeTint="D8"/>
    </w:rPr>
  </w:style>
  <w:style w:type="character" w:customStyle="1" w:styleId="TitleChar">
    <w:name w:val="Title Char"/>
    <w:basedOn w:val="DefaultParagraphFont"/>
    <w:link w:val="Title"/>
    <w:uiPriority w:val="10"/>
    <w:rsid w:val="00741F1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SubtitleChar">
    <w:name w:val="Subtitle Char"/>
    <w:basedOn w:val="DefaultParagraphFont"/>
    <w:link w:val="Subtitle"/>
    <w:uiPriority w:val="11"/>
    <w:rsid w:val="00741F1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41F1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41F1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41F1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41F1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41F1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41F1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41F12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unhideWhenUsed/>
    <w:rsid w:val="00741F12"/>
    <w:pPr>
      <w:spacing w:before="100" w:beforeAutospacing="1" w:after="100" w:afterAutospacing="1"/>
    </w:pPr>
  </w:style>
  <w:style w:type="character" w:styleId="Strong">
    <w:name w:val="Strong"/>
    <w:basedOn w:val="DefaultParagraphFont"/>
    <w:uiPriority w:val="22"/>
    <w:qFormat/>
    <w:rsid w:val="00741F12"/>
    <w:rPr>
      <w:b/>
      <w:bCs/>
    </w:rPr>
  </w:style>
  <w:style w:type="paragraph" w:customStyle="1" w:styleId="wprm-recipe-ingredient">
    <w:name w:val="wprm-recipe-ingredient"/>
    <w:basedOn w:val="Normal"/>
    <w:rsid w:val="00741F12"/>
    <w:pPr>
      <w:spacing w:before="100" w:beforeAutospacing="1" w:after="100" w:afterAutospacing="1"/>
    </w:pPr>
  </w:style>
  <w:style w:type="character" w:customStyle="1" w:styleId="wprm-recipe-ingredient-amount">
    <w:name w:val="wprm-recipe-ingredient-amount"/>
    <w:basedOn w:val="DefaultParagraphFont"/>
    <w:rsid w:val="00741F12"/>
  </w:style>
  <w:style w:type="character" w:customStyle="1" w:styleId="wprm-recipe-ingredient-unit">
    <w:name w:val="wprm-recipe-ingredient-unit"/>
    <w:basedOn w:val="DefaultParagraphFont"/>
    <w:rsid w:val="00741F12"/>
  </w:style>
  <w:style w:type="character" w:customStyle="1" w:styleId="wprm-recipe-ingredient-name">
    <w:name w:val="wprm-recipe-ingredient-name"/>
    <w:basedOn w:val="DefaultParagraphFont"/>
    <w:rsid w:val="00741F12"/>
  </w:style>
  <w:style w:type="character" w:customStyle="1" w:styleId="wprm-recipe-ingredient-notes">
    <w:name w:val="wprm-recipe-ingredient-notes"/>
    <w:basedOn w:val="DefaultParagraphFont"/>
    <w:rsid w:val="00741F12"/>
  </w:style>
  <w:style w:type="character" w:customStyle="1" w:styleId="sr-only">
    <w:name w:val="sr-only"/>
    <w:basedOn w:val="DefaultParagraphFont"/>
    <w:rsid w:val="00741F12"/>
  </w:style>
  <w:style w:type="character" w:customStyle="1" w:styleId="heading">
    <w:name w:val="heading"/>
    <w:basedOn w:val="DefaultParagraphFont"/>
    <w:rsid w:val="00741F12"/>
  </w:style>
  <w:style w:type="paragraph" w:customStyle="1" w:styleId="bt-verse">
    <w:name w:val="bt-verse"/>
    <w:basedOn w:val="Normal"/>
    <w:rsid w:val="00741F12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semiHidden/>
    <w:unhideWhenUsed/>
    <w:rsid w:val="00741F12"/>
    <w:rPr>
      <w:color w:val="0000FF"/>
      <w:u w:val="single"/>
    </w:rPr>
  </w:style>
  <w:style w:type="character" w:customStyle="1" w:styleId="bt-verse-text">
    <w:name w:val="bt-verse-text"/>
    <w:basedOn w:val="DefaultParagraphFont"/>
    <w:rsid w:val="00741F12"/>
  </w:style>
  <w:style w:type="paragraph" w:styleId="Subtitle">
    <w:name w:val="Subtitle"/>
    <w:basedOn w:val="Normal"/>
    <w:next w:val="Normal"/>
    <w:link w:val="SubtitleChar"/>
    <w:uiPriority w:val="11"/>
    <w:qFormat/>
    <w:rPr>
      <w:color w:val="595959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tyles" Target="styles.xml"/><Relationship Id="rId7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y1LVghYZ1ZzzBHlstwH7THSR68A==">CgMxLjA4AHIhMXB0cXFmcXcwNUxCZnBvajAtU29ubjFEQjZ1VElnSGVz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502</Words>
  <Characters>2868</Characters>
  <Application>Microsoft Office Word</Application>
  <DocSecurity>0</DocSecurity>
  <Lines>23</Lines>
  <Paragraphs>6</Paragraphs>
  <ScaleCrop>false</ScaleCrop>
  <Company/>
  <LinksUpToDate>false</LinksUpToDate>
  <CharactersWithSpaces>3364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Ming Chen Lo Rohrer</dc:creator>
  <cp:lastModifiedBy>Ming Chen Lo Rohrer</cp:lastModifiedBy>
  <cp:revision>2</cp:revision>
  <dcterms:created xsi:type="dcterms:W3CDTF">2026-01-18T12:11:00Z</dcterms:created>
  <dcterms:modified xsi:type="dcterms:W3CDTF">2026-01-18T12:11:00Z</dcterms:modified>
</cp:coreProperties>
</file>