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11247D" w:rsidRDefault="00000000">
      <w:pPr>
        <w:jc w:val="center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作門徒的代價</w:t>
      </w:r>
    </w:p>
    <w:p w14:paraId="00000002" w14:textId="77777777" w:rsidR="0011247D" w:rsidRDefault="00000000">
      <w:pPr>
        <w:jc w:val="center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The Cost of Discipleship</w:t>
      </w:r>
    </w:p>
    <w:p w14:paraId="00000003" w14:textId="77777777" w:rsidR="0011247D" w:rsidRDefault="0011247D">
      <w:pPr>
        <w:jc w:val="center"/>
        <w:rPr>
          <w:rFonts w:ascii="Book Antiqua" w:eastAsia="Book Antiqua" w:hAnsi="Book Antiqua" w:cs="Book Antiqua"/>
        </w:rPr>
      </w:pPr>
    </w:p>
    <w:p w14:paraId="00000004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路加福音 14: 25-33</w:t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     9/7/2025</w:t>
      </w:r>
    </w:p>
    <w:p w14:paraId="00000006" w14:textId="1CC1C8B5" w:rsidR="0011247D" w:rsidRDefault="00AA763A" w:rsidP="00AA763A">
      <w:pPr>
        <w:jc w:val="right"/>
        <w:rPr>
          <w:rFonts w:ascii="Book Antiqua" w:eastAsia="Book Antiqua" w:hAnsi="Book Antiqua" w:cs="Book Antiqua" w:hint="eastAsia"/>
        </w:rPr>
      </w:pPr>
      <w:r>
        <w:rPr>
          <w:rFonts w:ascii="Book Antiqua" w:eastAsia="Book Antiqua" w:hAnsi="Book Antiqua" w:cs="Book Antiqua"/>
        </w:rPr>
        <w:tab/>
      </w:r>
      <w:r>
        <w:rPr>
          <w:rFonts w:ascii="PingFang TC" w:eastAsia="PingFang TC" w:hAnsi="PingFang TC" w:cs="PingFang TC" w:hint="eastAsia"/>
        </w:rPr>
        <w:t>羅敏珍</w:t>
      </w:r>
    </w:p>
    <w:p w14:paraId="00000007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祈禱</w:t>
      </w:r>
    </w:p>
    <w:p w14:paraId="00000009" w14:textId="52F77E3B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主啊，求祢開我們的耳，使我們能聽見祢的話語，特別是在我們有疑問或面對挑戰的時候。求祢幫助我們在不安之中仍敞開心門，敏銳祢對我們所說的話。願我們在掙扎中遇見祢的真理，在困惑中認識祢的引導。教示阮和幫助阮順趁祢，跟隨你行十字架的道路的腳步。奉主耶穌的名禱告</w:t>
      </w:r>
      <w:r w:rsidR="00DC696C">
        <w:rPr>
          <w:rFonts w:ascii="PingFang TC" w:eastAsia="PingFang TC" w:hAnsi="PingFang TC" w:cs="PingFang TC" w:hint="eastAsia"/>
        </w:rPr>
        <w:t>。</w:t>
      </w:r>
    </w:p>
    <w:p w14:paraId="0000000C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0D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經文一開始就指出「</w:t>
      </w:r>
      <w:r>
        <w:rPr>
          <w:rFonts w:ascii="Book Antiqua" w:eastAsia="Book Antiqua" w:hAnsi="Book Antiqua" w:cs="Book Antiqua"/>
          <w:color w:val="0A0A0A"/>
          <w:highlight w:val="white"/>
        </w:rPr>
        <w:t>有許許多多的人跟耶穌一起走</w:t>
      </w:r>
      <w:r>
        <w:rPr>
          <w:rFonts w:ascii="Book Antiqua" w:eastAsia="Book Antiqua" w:hAnsi="Book Antiqua" w:cs="Book Antiqua"/>
        </w:rPr>
        <w:t>⋯⋯」可見耶穌相當受歡迎，有如紛絲圍繞著名人。可是跟隨祂的人知道祂要去哪裡嗎？曾計算這趟旅程的代價是什麼？</w:t>
      </w:r>
    </w:p>
    <w:p w14:paraId="0000000F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0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13:34「</w:t>
      </w:r>
      <w:r>
        <w:rPr>
          <w:rFonts w:ascii="Book Antiqua" w:eastAsia="Book Antiqua" w:hAnsi="Book Antiqua" w:cs="Book Antiqua"/>
          <w:color w:val="0A0A0A"/>
          <w:highlight w:val="white"/>
        </w:rPr>
        <w:t>耶路撒冷啊，耶路撒冷啊，你殺了先知，又用石頭打死了上帝差派到你這裡來的使者！」</w:t>
      </w:r>
      <w:r>
        <w:rPr>
          <w:rFonts w:ascii="Book Antiqua" w:eastAsia="Book Antiqua" w:hAnsi="Book Antiqua" w:cs="Book Antiqua"/>
        </w:rPr>
        <w:t>耶穌向死亡的方向前行，是個帶有大使命、付上生命的代價的旅程。</w:t>
      </w:r>
    </w:p>
    <w:p w14:paraId="00000012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3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德國神學家潘霍華說：「當基督呼召我們的時候，祂是呼召我們去死。」他本身正是如此去事奉。他大可留在美國教書，但是他選擇回去自己的國家，因為反對希特勒納粹政權，1945四月被處死。「當基督呼召我們的時候，祂是呼召我們去死。」</w:t>
      </w:r>
    </w:p>
    <w:p w14:paraId="00000015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6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我們真的願意死嗎？我們注重養生，追求樂齡不老。活著，我們看得到、聞到、嚐到、聽到、感覺到；但死亡呢？那是無知的，像在黑暗大門後面，神秘的謎。我們真的願意死嗎？</w:t>
      </w:r>
    </w:p>
    <w:p w14:paraId="00000018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9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這是為什麼耶穌說了這個「作門徒的代價」的比喻，你們當中有誰想蓋一座高樓，或是發動戰爭，要評估、計算代價。耶穌不要我們「沒想過或是不知道就輕率地衝去做門徒」。</w:t>
      </w:r>
    </w:p>
    <w:p w14:paraId="0000001B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C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出發或行動之前先想清楚。奈及利亞的諺語說：「在剝柴以前，先檢查斧頭利嗎？」</w:t>
      </w:r>
    </w:p>
    <w:p w14:paraId="0000001E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1F" w14:textId="77777777" w:rsidR="0011247D" w:rsidRPr="00DC696C" w:rsidRDefault="00000000">
      <w:pPr>
        <w:rPr>
          <w:rFonts w:ascii="Book Antiqua" w:eastAsia="Book Antiqua" w:hAnsi="Book Antiqua" w:cs="Book Antiqua"/>
          <w:color w:val="000000" w:themeColor="text1"/>
        </w:rPr>
      </w:pPr>
      <w:r w:rsidRPr="00DC696C">
        <w:rPr>
          <w:rFonts w:ascii="Book Antiqua" w:eastAsia="Book Antiqua" w:hAnsi="Book Antiqua" w:cs="Book Antiqua"/>
          <w:color w:val="000000" w:themeColor="text1"/>
        </w:rPr>
        <w:t>作門徒的代價是一切和我們有關，包括我們的家庭、生活、和我們所擁有的。祂說：「若有人就近我，也無怨恨伊的父母、某子、兄弟、姐妹，以及家己的生命，就</w:t>
      </w:r>
      <w:proofErr w:type="spellStart"/>
      <w:r w:rsidRPr="00DC696C">
        <w:rPr>
          <w:rFonts w:ascii="Book Antiqua" w:eastAsia="Book Antiqua" w:hAnsi="Book Antiqua" w:cs="Book Antiqua"/>
          <w:color w:val="000000" w:themeColor="text1"/>
        </w:rPr>
        <w:t>boe</w:t>
      </w:r>
      <w:proofErr w:type="spellEnd"/>
      <w:r w:rsidRPr="00DC696C">
        <w:rPr>
          <w:rFonts w:ascii="Book Antiqua" w:eastAsia="Book Antiqua" w:hAnsi="Book Antiqua" w:cs="Book Antiqua"/>
          <w:color w:val="000000" w:themeColor="text1"/>
        </w:rPr>
        <w:t>會做我的門徒。」</w:t>
      </w:r>
    </w:p>
    <w:p w14:paraId="00000024" w14:textId="77777777" w:rsidR="0011247D" w:rsidRDefault="0011247D">
      <w:pPr>
        <w:rPr>
          <w:rFonts w:ascii="Book Antiqua" w:eastAsia="Book Antiqua" w:hAnsi="Book Antiqua" w:cs="Book Antiqua" w:hint="eastAsia"/>
        </w:rPr>
      </w:pPr>
    </w:p>
    <w:p w14:paraId="00000025" w14:textId="77777777" w:rsidR="0011247D" w:rsidRPr="00DC696C" w:rsidRDefault="00000000">
      <w:pPr>
        <w:rPr>
          <w:rFonts w:ascii="Book Antiqua" w:eastAsia="Book Antiqua" w:hAnsi="Book Antiqua" w:cs="Book Antiqua"/>
          <w:color w:val="000000" w:themeColor="text1"/>
        </w:rPr>
      </w:pPr>
      <w:r w:rsidRPr="00DC696C">
        <w:rPr>
          <w:rFonts w:ascii="Book Antiqua" w:eastAsia="Book Antiqua" w:hAnsi="Book Antiqua" w:cs="Book Antiqua"/>
          <w:color w:val="000000" w:themeColor="text1"/>
        </w:rPr>
        <w:t>註釋者說明，這是猶太人的表達的方式，主要意思是「轉離、和什麼分開，別緊緊附著的意思」。呼召門徒就是呼召他不要抓住我們深深所愛的人，包括我們自己。換句話，就是要放棄關係和社會經濟的安全，放下我們愛控制的欲望，因為做門徒不安全，很可能像潘霍華遭遇死亡。</w:t>
      </w:r>
    </w:p>
    <w:p w14:paraId="00000027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28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我們常常聽到強調「家庭的價值」的演講和專題。然而無論家庭關係多好，或是人擁有多豐富，那都不是救贖；不是進入上帝國的鎖鑰。</w:t>
      </w:r>
    </w:p>
    <w:p w14:paraId="0000002A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2B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我們以為我們擁有的一切，其實我們被我們擁有的一切所佔有。做基督的門徒的旅程，獻上所有的，我們是赤裸裸。</w:t>
      </w:r>
    </w:p>
    <w:p w14:paraId="0000002D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2E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耶穌要我們了解做門徒的意義，我們人生旅程最親近的同伴是十字架，是基督。</w:t>
      </w:r>
    </w:p>
    <w:p w14:paraId="00000030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31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我們不願死、不喜歡赤裸裸，不是嗎？我們愛我們的家庭、愛我們的生命、愛我們的東西，像電影「魔戒」（the lord or ring）裡，Gollum很愛那枚戒指「我心愛的my precious」「我的mine」，但是，基督的門徒講的是「祢的Thine」！</w:t>
      </w:r>
    </w:p>
    <w:p w14:paraId="00000033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34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和耶穌同行去耶路撒冷。這是單程旅程，背起十字架來跟隨祂，走向死亡，永不回頭（no turning back）。我不再回去我過去所想望的人生。因為所背的是十字架，不是冠冕，我所知的人生會死去。</w:t>
      </w:r>
    </w:p>
    <w:p w14:paraId="00000036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37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初期教會的教父</w:t>
      </w:r>
      <w:r>
        <w:rPr>
          <w:rFonts w:ascii="Book Antiqua" w:eastAsia="Book Antiqua" w:hAnsi="Book Antiqua" w:cs="Book Antiqua"/>
          <w:u w:val="single"/>
        </w:rPr>
        <w:t>特土良</w:t>
      </w:r>
      <w:r>
        <w:rPr>
          <w:rFonts w:ascii="Book Antiqua" w:eastAsia="Book Antiqua" w:hAnsi="Book Antiqua" w:cs="Book Antiqua"/>
        </w:rPr>
        <w:t>如此詮釋這段經文，「耶穌基本上是在宣佈：『背（攑）起你的重擔和你的折磨。』」</w:t>
      </w:r>
    </w:p>
    <w:p w14:paraId="00000039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3A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離開家庭、放下原來的生活及所擁有的東物，向折磨苦難走去。這樣的教導一定不受歡迎，因為哪有正常人喜愛被折磨？有誰願意被判刑受罪，又沒有機會被保釋回去呢？</w:t>
      </w:r>
    </w:p>
    <w:p w14:paraId="0000003C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3D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古早羅馬的犯人背十字架橫的那支，走向放了直的那一支的地方，走過許多生氣、譏笑和瘋狂的人群。沒一個正常人會選擇這樣的命運，因為我們真的不想死，我們希望功成名就。</w:t>
      </w:r>
    </w:p>
    <w:p w14:paraId="0000003F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0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「美國講道的大師」Gardner C. Taylor 浸信會牧師，2000年得到總統頒發的自由勳章， 在將近九十歲的時，2006宗教和道德雜誌採訪他。問他現代基督徒的講道的看法？他的回答：</w:t>
      </w:r>
    </w:p>
    <w:p w14:paraId="00000042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3" w14:textId="77777777" w:rsidR="0011247D" w:rsidRDefault="00000000">
      <w:pPr>
        <w:rPr>
          <w:rFonts w:ascii="Book Antiqua" w:eastAsia="Book Antiqua" w:hAnsi="Book Antiqua" w:cs="Book Antiqua"/>
          <w:i/>
        </w:rPr>
      </w:pPr>
      <w:r>
        <w:rPr>
          <w:rFonts w:ascii="Book Antiqua" w:eastAsia="Book Antiqua" w:hAnsi="Book Antiqua" w:cs="Book Antiqua"/>
          <w:i/>
        </w:rPr>
        <w:t>⋯⋯</w:t>
      </w:r>
      <w:r>
        <w:rPr>
          <w:rFonts w:ascii="Book Antiqua" w:eastAsia="Book Antiqua" w:hAnsi="Book Antiqua" w:cs="Book Antiqua"/>
          <w:b/>
          <w:i/>
        </w:rPr>
        <w:t>我認為，</w:t>
      </w:r>
      <w:r>
        <w:rPr>
          <w:rFonts w:ascii="Book Antiqua" w:eastAsia="Book Antiqua" w:hAnsi="Book Antiqua" w:cs="Book Antiqua"/>
          <w:i/>
        </w:rPr>
        <w:t>比以前加更嚴重，我們現在有一個傾向，禮拜日很像商業活動，振奮人的演講，很有力量，但是不是福音。變作鴉片，有刺激性，給人一種對人生的虛幻的觀念。</w:t>
      </w:r>
      <w:r>
        <w:rPr>
          <w:rFonts w:ascii="Book Antiqua" w:eastAsia="Book Antiqua" w:hAnsi="Book Antiqua" w:cs="Book Antiqua"/>
          <w:b/>
          <w:i/>
        </w:rPr>
        <w:t>我認為</w:t>
      </w:r>
      <w:r>
        <w:rPr>
          <w:rFonts w:ascii="Book Antiqua" w:eastAsia="Book Antiqua" w:hAnsi="Book Antiqua" w:cs="Book Antiqua"/>
          <w:i/>
        </w:rPr>
        <w:t>，現代很多講道並無為人準備去見對人生裡沒倘避免的危機。當我們一直強調成功、順利，人生一直鳥語花香。事實上，道路是變化、困難的，一個人若是受培養和準備好面對代誌美好的、光明的一面，還沒倘講伊準備好活在這個世間。</w:t>
      </w:r>
    </w:p>
    <w:p w14:paraId="00000045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6" w14:textId="77777777" w:rsidR="0011247D" w:rsidRDefault="00000000">
      <w:pPr>
        <w:rPr>
          <w:rFonts w:ascii="Book Antiqua" w:eastAsia="Book Antiqua" w:hAnsi="Book Antiqua" w:cs="Book Antiqua"/>
          <w:i/>
        </w:rPr>
      </w:pPr>
      <w:r>
        <w:rPr>
          <w:rFonts w:ascii="Book Antiqua" w:eastAsia="Book Antiqua" w:hAnsi="Book Antiqua" w:cs="Book Antiqua"/>
          <w:b/>
        </w:rPr>
        <w:t>他又說：</w:t>
      </w:r>
      <w:r>
        <w:rPr>
          <w:rFonts w:ascii="Book Antiqua" w:eastAsia="Book Antiqua" w:hAnsi="Book Antiqua" w:cs="Book Antiqua"/>
          <w:i/>
        </w:rPr>
        <w:t>⋯⋯當然，人要聽好聽的，甜蜜的信息，聽了很開心⋯⋯當小孩的時，我們三餐都給他們吃糖果，他們會很歡喜接受。可能很快牙齒就壞了，糖仔很好，人很愛，孩子所須要的營養很多，不能只吃糖。</w:t>
      </w:r>
    </w:p>
    <w:p w14:paraId="00000048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9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Taylor的觀念是，只要成功的信息，這樣的神學和對基督教的了解主要是甜的，是「使人開心的事情」，如果一個人吃到這個止痛的成功的信息很久，這個人最後「失去牙齒」，成功神學可能像甘蔗，一開始很甜，但是最後心靈酸去，成作一種死亡和受苦的厭食症的神學。</w:t>
      </w:r>
    </w:p>
    <w:p w14:paraId="0000004B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C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呼召我們來死，來背十字架。作基督的門徒不是吃糖；是十字架和要求釘死的獻身。潘霍華講：「受苦是真實的門徒門徒的徽章。」耶穌邀請我們來背負世界受苦難的重擔，「不是短期的、不是一次、或者是暫時的吊起來；是一世人一再重覆，背起他的十字架」。</w:t>
      </w:r>
    </w:p>
    <w:p w14:paraId="0000004E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4F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沒有呼召我們快樂，也不是呼召我們敬虔。他呼召我們來跟隨他，作門徒的代價包含連於十字架，同時和人類的知識分開，呼召我們：不受家庭、生活和財物的牽跘，不只是呼召我們走十字架的道路，同時呼召我們放下所知的一切。</w:t>
      </w:r>
    </w:p>
    <w:p w14:paraId="00000051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52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潘霍華說：「跟隨者，跟在基督後面行⋯⋯他的未來的腳步是未知的。他給我們的生活方式是無法以理性了解的⋯⋯」</w:t>
      </w:r>
    </w:p>
    <w:p w14:paraId="00000054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55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走，我們跟隨他遷移，走在朝聖的路途，經過曠野，和他去到耶路撒冷。呼召門徒，是一種一直在移動的呼召，永遠不停下來，永遠不會非常舒適，我們離開很安全和我們熟知的地方，去到未知，甚至不安全的地方。</w:t>
      </w:r>
    </w:p>
    <w:p w14:paraId="00000057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58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我們知道跟隨十字架的道路。在路中十字架的重擔使我們變形，甚至可能到認不出來自己的地步。當我們的身體全然改變，符合於十字架，我們對耶穌和信仰的看法也會改變。</w:t>
      </w:r>
    </w:p>
    <w:p w14:paraId="0000005A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5B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我們可能不知未來的細節，以前我們對未來的觀念死去，我們也不知。這絕對不是一個有利可圖、有戰略性計劃的生涯，確信下一步行動。十字架的呼召，豈才是跌跌爬爬不見天日。</w:t>
      </w:r>
    </w:p>
    <w:p w14:paraId="0000005D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5E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我們聽到呼召，好像被上帝呼喚的亞伯拉罕，離開他的家，親人和父親的家，去一個陌生的土地一樣。學習去愛我們看不清楚的東西或者是人，清楚明確不是作門徒道路裡的基本的特色。</w:t>
      </w:r>
    </w:p>
    <w:p w14:paraId="00000060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61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宗教改革者Martin Luther提醒我們：「能知道自己的困惑，才是真正的理解。不知道自己向何處去的認知，才是真正的知識。」作基督的門徒的呼召超過我們，在我們前面，在上帝的知識裡顯現出來，在耶穌基督裡找到。</w:t>
      </w:r>
    </w:p>
    <w:p w14:paraId="00000063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64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這塊舊的十字架的木頭是困難粗糙的，路也是崎嶇的。但是，我們必須死，我們才能夠活。作門徒的代價是我們的生命，同時也賞賜我們永遠和美的生命。</w:t>
      </w:r>
    </w:p>
    <w:p w14:paraId="00000066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67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如果我們對自己夠誠實，我們會同意這位貴格會作者，Parker Palmer所說的：「我正在活的生命，不是我心內所喜愛的生命。」所以，去尋找活出這個我心內所喜愛的生命，我跟隨這位在我以外的主的呼召，主說：「跟從我」。願我們跟隨他而找到生命，雖然這是一種走向死亡的道路才能得到生命。</w:t>
      </w:r>
    </w:p>
    <w:p w14:paraId="00000069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6A" w14:textId="77777777" w:rsidR="0011247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做為門徒，我們跟隨的一位永遠在行動的活生生的主耶穌。我們無法將祂綁住，連十字架和墳墓也不能綁住祂。我們不知道祂下一步要帶我們去哪裡，祂只說：「跟從我！」因為</w:t>
      </w:r>
      <w:r>
        <w:rPr>
          <w:rFonts w:ascii="Book Antiqua" w:eastAsia="Book Antiqua" w:hAnsi="Book Antiqua" w:cs="Book Antiqua"/>
        </w:rPr>
        <w:lastRenderedPageBreak/>
        <w:t>祂是一位喜歡和我們同在的上帝。祂呼召我們，因為祂喜愛在人生路途中和我們聯合。耶穌喜愛我們作祂的伙伴，而祂才是我們真實的同伴，our company, 拉丁文our companies字面意思是「作餅，米糧with bread」。有祂作伴，我們就有生命的糧。也許這餅很難吞，在我們嚐到生命以前，我們必須嚐到死亡。當我們和祂吃苦難的餅，但是我們不是自己一個人，我們不孤單，藉著基督作我們生命的糧f的應許，也藉著跟隨祂走較少人走的道路，祂將賞賜我們新的生命。</w:t>
      </w:r>
    </w:p>
    <w:p w14:paraId="0000006C" w14:textId="77777777" w:rsidR="0011247D" w:rsidRDefault="0011247D">
      <w:pPr>
        <w:rPr>
          <w:rFonts w:ascii="Book Antiqua" w:eastAsia="Book Antiqua" w:hAnsi="Book Antiqua" w:cs="Book Antiqua"/>
        </w:rPr>
      </w:pPr>
    </w:p>
    <w:p w14:paraId="0000006D" w14:textId="0A131F1F" w:rsidR="0011247D" w:rsidRPr="00DC696C" w:rsidRDefault="00000000">
      <w:pPr>
        <w:rPr>
          <w:rFonts w:ascii="Book Antiqua" w:eastAsia="Book Antiqua" w:hAnsi="Book Antiqua" w:cs="Book Antiqua" w:hint="eastAsia"/>
          <w:color w:val="000000" w:themeColor="text1"/>
          <w:lang w:val="en-US"/>
        </w:rPr>
      </w:pPr>
      <w:r w:rsidRPr="00DC696C">
        <w:rPr>
          <w:rFonts w:ascii="Book Antiqua" w:eastAsia="Book Antiqua" w:hAnsi="Book Antiqua" w:cs="Book Antiqua"/>
          <w:color w:val="000000" w:themeColor="text1"/>
        </w:rPr>
        <w:t>在福音書裡，耶穌行向耶路撒冷，在我們的時代，我們不知我們欲向哪裡去？耶穌可能去台灣、可能去Florida，或者是直接去你的心，改變你的心，使我們成了十字架的形像，我們就可以見證說：「活著的不再是我，而是基督在我裡面活。」</w:t>
      </w:r>
      <w:r w:rsidR="00AA763A" w:rsidRPr="00DC696C">
        <w:rPr>
          <w:rFonts w:ascii="Book Antiqua" w:eastAsia="Book Antiqua" w:hAnsi="Book Antiqua" w:cs="Book Antiqua"/>
          <w:color w:val="000000" w:themeColor="text1"/>
          <w:lang w:val="en-US"/>
        </w:rPr>
        <w:t>(</w:t>
      </w:r>
      <w:r w:rsidR="00AA763A" w:rsidRPr="00DC696C">
        <w:rPr>
          <w:rFonts w:ascii="PingFang TC" w:eastAsia="PingFang TC" w:hAnsi="PingFang TC" w:cs="PingFang TC" w:hint="eastAsia"/>
          <w:color w:val="000000" w:themeColor="text1"/>
          <w:lang w:val="en-US"/>
        </w:rPr>
        <w:t>加2:20)</w:t>
      </w:r>
    </w:p>
    <w:p w14:paraId="0000006E" w14:textId="6E4A37AC" w:rsidR="0011247D" w:rsidRDefault="0011247D" w:rsidP="00AA763A">
      <w:pPr>
        <w:tabs>
          <w:tab w:val="left" w:pos="7128"/>
        </w:tabs>
        <w:rPr>
          <w:rFonts w:ascii="Book Antiqua" w:eastAsia="Book Antiqua" w:hAnsi="Book Antiqua" w:cs="Book Antiqua"/>
        </w:rPr>
      </w:pPr>
    </w:p>
    <w:sectPr w:rsidR="0011247D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859FF43F-FA5A-5D45-9EF2-9029BA487727}"/>
    <w:embedBold r:id="rId2" w:fontKey="{1F1659DE-E4B5-9247-A6CA-A0E4C39A4970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3DCCF1F6-E7B3-B443-BB56-AB74D6AEC4A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4" w:fontKey="{A6F9BE26-67E4-694F-8B31-5DB16E5757EF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5" w:fontKey="{DB8DDB5D-979F-5E48-BF8C-3593C097D200}"/>
    <w:embedBold r:id="rId6" w:fontKey="{1359B5AD-9338-A648-8C8B-B83D54874F3C}"/>
    <w:embedItalic r:id="rId7" w:fontKey="{9581F5A6-7F44-D04F-BD2A-77ED7069FF3C}"/>
    <w:embedBoldItalic r:id="rId8" w:fontKey="{33B61A2B-DCD4-7649-BE29-52FFC5558480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9" w:fontKey="{996A84B8-5DAC-8F47-9207-9AA7B827EF4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1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247D"/>
    <w:rsid w:val="000B5965"/>
    <w:rsid w:val="0011247D"/>
    <w:rsid w:val="003C05D5"/>
    <w:rsid w:val="00952AE6"/>
    <w:rsid w:val="00AA763A"/>
    <w:rsid w:val="00C70A11"/>
    <w:rsid w:val="00DC6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968BB8"/>
  <w15:docId w15:val="{E6826E17-DC77-8F46-9D3F-6311C6A6A4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240"/>
      <w:outlineLvl w:val="0"/>
    </w:pPr>
    <w:rPr>
      <w:rFonts w:eastAsia="Calibri"/>
      <w:color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Pr>
      <w:rFonts w:eastAsia="Calibri"/>
      <w:sz w:val="56"/>
      <w:szCs w:val="56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424234"/>
  </w:style>
  <w:style w:type="character" w:customStyle="1" w:styleId="DateChar">
    <w:name w:val="Date Char"/>
    <w:basedOn w:val="DefaultParagraphFont"/>
    <w:link w:val="Date"/>
    <w:uiPriority w:val="99"/>
    <w:semiHidden/>
    <w:rsid w:val="00424234"/>
  </w:style>
  <w:style w:type="character" w:customStyle="1" w:styleId="TitleChar">
    <w:name w:val="Title Char"/>
    <w:basedOn w:val="DefaultParagraphFont"/>
    <w:link w:val="Title"/>
    <w:uiPriority w:val="10"/>
    <w:rsid w:val="002C02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2C02CE"/>
    <w:rPr>
      <w:color w:val="5A5A5A" w:themeColor="text1" w:themeTint="A5"/>
      <w:spacing w:val="15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2C02C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2C02CE"/>
    <w:pPr>
      <w:ind w:left="720"/>
      <w:contextualSpacing/>
    </w:pPr>
  </w:style>
  <w:style w:type="paragraph" w:styleId="Revision">
    <w:name w:val="Revision"/>
    <w:hidden/>
    <w:uiPriority w:val="99"/>
    <w:semiHidden/>
    <w:rsid w:val="007304BA"/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160"/>
    </w:pPr>
    <w:rPr>
      <w:color w:val="5A5A5A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iPPB5Qz9TmTtCIm6EY/2OuGiKg==">CgMxLjA4AHIhMS1oYnNWSTZ6Zl8tLXdIZ2RzYTA2cmRLcGRoLV9ZV2Js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990</Words>
  <Characters>2348</Characters>
  <Application>Microsoft Office Word</Application>
  <DocSecurity>0</DocSecurity>
  <Lines>53</Lines>
  <Paragraphs>18</Paragraphs>
  <ScaleCrop>false</ScaleCrop>
  <Company/>
  <LinksUpToDate>false</LinksUpToDate>
  <CharactersWithSpaces>3320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Ming Chen Lo Rohrer</dc:creator>
  <cp:lastModifiedBy>Ming Chen Lo Rohrer</cp:lastModifiedBy>
  <cp:revision>2</cp:revision>
  <dcterms:created xsi:type="dcterms:W3CDTF">2025-09-07T11:01:00Z</dcterms:created>
  <dcterms:modified xsi:type="dcterms:W3CDTF">2025-09-07T11:01:00Z</dcterms:modified>
</cp:coreProperties>
</file>