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7726D" w:rsidRDefault="0017726D">
      <w:pPr>
        <w:spacing w:after="0"/>
        <w:rPr>
          <w:rFonts w:ascii="Book Antiqua" w:eastAsia="Book Antiqua" w:hAnsi="Book Antiqua" w:cs="Book Antiqua"/>
        </w:rPr>
      </w:pPr>
    </w:p>
    <w:p w14:paraId="306CC928" w14:textId="77777777" w:rsidR="00E73E5A" w:rsidRDefault="00E73E5A" w:rsidP="00E73E5A">
      <w:pPr>
        <w:spacing w:after="0"/>
        <w:jc w:val="center"/>
        <w:rPr>
          <w:rFonts w:ascii="Book Antiqua" w:eastAsia="Book Antiqua" w:hAnsi="Book Antiqua" w:cs="Book Antiqua"/>
          <w:b/>
          <w:color w:val="000000"/>
          <w:highlight w:val="white"/>
        </w:rPr>
      </w:pPr>
      <w:r>
        <w:rPr>
          <w:rFonts w:ascii="Book Antiqua" w:eastAsia="Book Antiqua" w:hAnsi="Book Antiqua" w:cs="Book Antiqua"/>
          <w:b/>
          <w:color w:val="000000"/>
          <w:highlight w:val="white"/>
        </w:rPr>
        <w:t>Shrewd investment</w:t>
      </w:r>
    </w:p>
    <w:p w14:paraId="00000002" w14:textId="77777777" w:rsidR="0017726D" w:rsidRDefault="00000000">
      <w:pPr>
        <w:spacing w:after="0"/>
        <w:jc w:val="center"/>
        <w:rPr>
          <w:rFonts w:ascii="Book Antiqua" w:eastAsia="Book Antiqua" w:hAnsi="Book Antiqua" w:cs="Book Antiqua"/>
          <w:b/>
          <w:color w:val="000000"/>
          <w:highlight w:val="white"/>
        </w:rPr>
      </w:pPr>
      <w:r>
        <w:rPr>
          <w:rFonts w:ascii="Book Antiqua" w:eastAsia="Book Antiqua" w:hAnsi="Book Antiqua" w:cs="Book Antiqua"/>
          <w:b/>
          <w:color w:val="000000"/>
          <w:highlight w:val="white"/>
        </w:rPr>
        <w:t>精明的投資</w:t>
      </w:r>
    </w:p>
    <w:p w14:paraId="00000004" w14:textId="443A1C49" w:rsidR="0017726D" w:rsidRDefault="00000000">
      <w:pPr>
        <w:spacing w:after="0"/>
        <w:rPr>
          <w:rFonts w:ascii="Book Antiqua" w:eastAsia="Book Antiqua" w:hAnsi="Book Antiqua" w:cs="Book Antiqua"/>
        </w:rPr>
      </w:pPr>
      <w:r>
        <w:rPr>
          <w:rFonts w:ascii="Book Antiqua" w:eastAsia="Book Antiqua" w:hAnsi="Book Antiqua" w:cs="Book Antiqua"/>
          <w:b/>
          <w:color w:val="000000"/>
          <w:highlight w:val="white"/>
        </w:rPr>
        <w:t>Luke 16:1-13</w:t>
      </w:r>
      <w:r>
        <w:rPr>
          <w:rFonts w:ascii="Book Antiqua" w:eastAsia="Book Antiqua" w:hAnsi="Book Antiqua" w:cs="Book Antiqua"/>
          <w:b/>
          <w:color w:val="000000"/>
          <w:highlight w:val="white"/>
        </w:rPr>
        <w:tab/>
      </w:r>
      <w:r>
        <w:rPr>
          <w:rFonts w:ascii="Book Antiqua" w:eastAsia="Book Antiqua" w:hAnsi="Book Antiqua" w:cs="Book Antiqua"/>
          <w:b/>
          <w:color w:val="000000"/>
          <w:highlight w:val="white"/>
        </w:rPr>
        <w:tab/>
      </w:r>
      <w:r>
        <w:rPr>
          <w:rFonts w:ascii="Book Antiqua" w:eastAsia="Book Antiqua" w:hAnsi="Book Antiqua" w:cs="Book Antiqua"/>
          <w:b/>
          <w:color w:val="000000"/>
          <w:highlight w:val="white"/>
        </w:rPr>
        <w:tab/>
      </w:r>
      <w:r>
        <w:rPr>
          <w:rFonts w:ascii="Book Antiqua" w:eastAsia="Book Antiqua" w:hAnsi="Book Antiqua" w:cs="Book Antiqua"/>
          <w:b/>
          <w:color w:val="000000"/>
          <w:highlight w:val="white"/>
        </w:rPr>
        <w:tab/>
      </w:r>
      <w:r>
        <w:rPr>
          <w:rFonts w:ascii="Book Antiqua" w:eastAsia="Book Antiqua" w:hAnsi="Book Antiqua" w:cs="Book Antiqua"/>
          <w:b/>
          <w:color w:val="000000"/>
          <w:highlight w:val="white"/>
        </w:rPr>
        <w:tab/>
      </w:r>
      <w:r>
        <w:rPr>
          <w:rFonts w:ascii="Book Antiqua" w:eastAsia="Book Antiqua" w:hAnsi="Book Antiqua" w:cs="Book Antiqua"/>
          <w:b/>
          <w:color w:val="000000"/>
          <w:highlight w:val="white"/>
        </w:rPr>
        <w:tab/>
      </w:r>
      <w:r w:rsidR="00E73E5A">
        <w:rPr>
          <w:rFonts w:ascii="Book Antiqua" w:eastAsia="Book Antiqua" w:hAnsi="Book Antiqua" w:cs="Book Antiqua"/>
          <w:b/>
          <w:color w:val="000000"/>
          <w:highlight w:val="white"/>
        </w:rPr>
        <w:tab/>
      </w:r>
      <w:r>
        <w:rPr>
          <w:rFonts w:ascii="Book Antiqua" w:eastAsia="Book Antiqua" w:hAnsi="Book Antiqua" w:cs="Book Antiqua"/>
          <w:b/>
          <w:color w:val="000000"/>
          <w:highlight w:val="white"/>
        </w:rPr>
        <w:tab/>
      </w:r>
      <w:r>
        <w:rPr>
          <w:rFonts w:ascii="Book Antiqua" w:eastAsia="Book Antiqua" w:hAnsi="Book Antiqua" w:cs="Book Antiqua"/>
          <w:b/>
          <w:color w:val="000000"/>
          <w:highlight w:val="white"/>
        </w:rPr>
        <w:tab/>
      </w:r>
      <w:r w:rsidR="00E73E5A">
        <w:rPr>
          <w:rFonts w:ascii="Book Antiqua" w:eastAsia="Book Antiqua" w:hAnsi="Book Antiqua" w:cs="Book Antiqua" w:hint="eastAsia"/>
          <w:b/>
          <w:color w:val="000000"/>
        </w:rPr>
        <w:t xml:space="preserve">                   </w:t>
      </w:r>
      <w:r>
        <w:rPr>
          <w:rFonts w:ascii="Book Antiqua" w:eastAsia="Book Antiqua" w:hAnsi="Book Antiqua" w:cs="Book Antiqua"/>
        </w:rPr>
        <w:t>9.21.2025</w:t>
      </w:r>
    </w:p>
    <w:p w14:paraId="5B6896B7" w14:textId="2ACC5DFA" w:rsidR="00E73E5A" w:rsidRPr="00E73E5A" w:rsidRDefault="00E73E5A" w:rsidP="00E73E5A">
      <w:pPr>
        <w:spacing w:after="0"/>
        <w:jc w:val="right"/>
        <w:rPr>
          <w:rFonts w:ascii="Bookman Old Style" w:hAnsi="Bookman Old Style" w:cs="Book Antiqua"/>
          <w:sz w:val="22"/>
          <w:szCs w:val="22"/>
        </w:rPr>
      </w:pPr>
      <w:r w:rsidRPr="00E73E5A">
        <w:rPr>
          <w:rFonts w:ascii="Bookman Old Style" w:hAnsi="Bookman Old Style" w:cs="Book Antiqua"/>
          <w:sz w:val="22"/>
          <w:szCs w:val="22"/>
        </w:rPr>
        <w:t>Grace Rohrer</w:t>
      </w:r>
    </w:p>
    <w:p w14:paraId="00000006" w14:textId="77777777" w:rsidR="0017726D" w:rsidRPr="00E73E5A" w:rsidRDefault="00000000">
      <w:pPr>
        <w:spacing w:after="0"/>
        <w:rPr>
          <w:rFonts w:ascii="Book Antiqua" w:eastAsia="Book Antiqua" w:hAnsi="Book Antiqua" w:cs="Book Antiqua"/>
          <w:i/>
          <w:iCs/>
          <w:sz w:val="22"/>
          <w:szCs w:val="22"/>
        </w:rPr>
      </w:pPr>
      <w:r w:rsidRPr="00E73E5A">
        <w:rPr>
          <w:rFonts w:ascii="Book Antiqua" w:eastAsia="Book Antiqua" w:hAnsi="Book Antiqua" w:cs="Book Antiqua"/>
          <w:i/>
          <w:iCs/>
          <w:color w:val="444444"/>
          <w:sz w:val="22"/>
          <w:szCs w:val="22"/>
          <w:highlight w:val="white"/>
        </w:rPr>
        <w:t>Today’s reading is a passage that is puzzling. The late Columbia Theological Seminary New Testament professor Charles Cousar, in his commentary Feasting on the Word, described the parable of the unjust steward as “one of the great exegetical mountains” that preachers must climb. What was Jesus seeking to teach? I hope that by the end, you not only gain the answer but also respond with your heart and your life to the parable taught by the Lord.</w:t>
      </w:r>
    </w:p>
    <w:p w14:paraId="67877FA7" w14:textId="77777777" w:rsidR="00E73E5A" w:rsidRDefault="00E73E5A">
      <w:pPr>
        <w:spacing w:after="0"/>
        <w:rPr>
          <w:rFonts w:ascii="Book Antiqua" w:eastAsia="Book Antiqua" w:hAnsi="Book Antiqua" w:cs="Book Antiqua"/>
        </w:rPr>
      </w:pPr>
    </w:p>
    <w:p w14:paraId="00000008" w14:textId="4D5596D0" w:rsidR="0017726D" w:rsidRPr="00E73E5A" w:rsidRDefault="00000000">
      <w:pPr>
        <w:spacing w:after="0"/>
        <w:rPr>
          <w:rFonts w:ascii="Book Antiqua" w:eastAsia="Book Antiqua" w:hAnsi="Book Antiqua" w:cs="Book Antiqua"/>
          <w:b/>
          <w:bCs/>
        </w:rPr>
      </w:pPr>
      <w:r w:rsidRPr="00E73E5A">
        <w:rPr>
          <w:rFonts w:ascii="Book Antiqua" w:eastAsia="Book Antiqua" w:hAnsi="Book Antiqua" w:cs="Book Antiqua"/>
          <w:b/>
          <w:bCs/>
        </w:rPr>
        <w:t xml:space="preserve">Prayer for illumination </w:t>
      </w:r>
    </w:p>
    <w:p w14:paraId="00000009" w14:textId="731392C6" w:rsidR="0017726D" w:rsidRDefault="00E73E5A">
      <w:pPr>
        <w:spacing w:after="0" w:line="240" w:lineRule="auto"/>
        <w:rPr>
          <w:rFonts w:ascii="Book Antiqua" w:eastAsia="Book Antiqua" w:hAnsi="Book Antiqua" w:cs="Book Antiqua"/>
        </w:rPr>
      </w:pPr>
      <w:r>
        <w:rPr>
          <w:rFonts w:ascii="Book Antiqua" w:eastAsia="Book Antiqua" w:hAnsi="Book Antiqua" w:cs="Book Antiqua"/>
        </w:rPr>
        <w:t>O living God</w:t>
      </w:r>
      <w:r>
        <w:rPr>
          <w:rFonts w:ascii="Book Antiqua" w:eastAsia="Book Antiqua" w:hAnsi="Book Antiqua" w:cs="Book Antiqua" w:hint="eastAsia"/>
        </w:rPr>
        <w:t xml:space="preserve"> </w:t>
      </w:r>
      <w:r w:rsidR="00000000">
        <w:rPr>
          <w:rFonts w:ascii="Book Antiqua" w:eastAsia="Book Antiqua" w:hAnsi="Book Antiqua" w:cs="Book Antiqua"/>
        </w:rPr>
        <w:t>may Your Holy Spirit once again come down among us.</w:t>
      </w:r>
    </w:p>
    <w:p w14:paraId="0000000A" w14:textId="77777777" w:rsidR="0017726D" w:rsidRDefault="00000000">
      <w:pPr>
        <w:spacing w:after="0" w:line="240" w:lineRule="auto"/>
        <w:rPr>
          <w:rFonts w:ascii="Book Antiqua" w:eastAsia="Book Antiqua" w:hAnsi="Book Antiqua" w:cs="Book Antiqua"/>
        </w:rPr>
      </w:pPr>
      <w:r>
        <w:rPr>
          <w:rFonts w:ascii="Book Antiqua" w:eastAsia="Book Antiqua" w:hAnsi="Book Antiqua" w:cs="Book Antiqua"/>
        </w:rPr>
        <w:t>Open our hearts to receive Your life-giving word.</w:t>
      </w:r>
    </w:p>
    <w:p w14:paraId="0000000B" w14:textId="77777777" w:rsidR="0017726D" w:rsidRDefault="00000000">
      <w:pPr>
        <w:spacing w:after="0" w:line="240" w:lineRule="auto"/>
        <w:rPr>
          <w:rFonts w:ascii="Book Antiqua" w:eastAsia="Book Antiqua" w:hAnsi="Book Antiqua" w:cs="Book Antiqua"/>
        </w:rPr>
      </w:pPr>
      <w:r>
        <w:rPr>
          <w:rFonts w:ascii="Book Antiqua" w:eastAsia="Book Antiqua" w:hAnsi="Book Antiqua" w:cs="Book Antiqua"/>
        </w:rPr>
        <w:t>Cause every voice within us that is not in accord with Your will to be stilled,</w:t>
      </w:r>
    </w:p>
    <w:p w14:paraId="0000000C" w14:textId="77777777" w:rsidR="0017726D" w:rsidRDefault="00000000">
      <w:pPr>
        <w:spacing w:after="0" w:line="240" w:lineRule="auto"/>
        <w:rPr>
          <w:rFonts w:ascii="Book Antiqua" w:eastAsia="Book Antiqua" w:hAnsi="Book Antiqua" w:cs="Book Antiqua"/>
        </w:rPr>
      </w:pPr>
      <w:r>
        <w:rPr>
          <w:rFonts w:ascii="Book Antiqua" w:eastAsia="Book Antiqua" w:hAnsi="Book Antiqua" w:cs="Book Antiqua"/>
        </w:rPr>
        <w:t>so that we may focus on the message You speak to us today,</w:t>
      </w:r>
    </w:p>
    <w:p w14:paraId="0000000D" w14:textId="77777777" w:rsidR="0017726D" w:rsidRDefault="00000000">
      <w:pPr>
        <w:spacing w:after="0" w:line="240" w:lineRule="auto"/>
        <w:rPr>
          <w:rFonts w:ascii="Book Antiqua" w:eastAsia="Book Antiqua" w:hAnsi="Book Antiqua" w:cs="Book Antiqua"/>
        </w:rPr>
      </w:pPr>
      <w:r>
        <w:rPr>
          <w:rFonts w:ascii="Book Antiqua" w:eastAsia="Book Antiqua" w:hAnsi="Book Antiqua" w:cs="Book Antiqua"/>
        </w:rPr>
        <w:t>and be faithful in discerning Your way and following Your guidance.</w:t>
      </w:r>
    </w:p>
    <w:p w14:paraId="0000000E" w14:textId="77777777" w:rsidR="0017726D" w:rsidRDefault="00000000">
      <w:pPr>
        <w:spacing w:after="0" w:line="240" w:lineRule="auto"/>
        <w:rPr>
          <w:rFonts w:ascii="Book Antiqua" w:eastAsia="Book Antiqua" w:hAnsi="Book Antiqua" w:cs="Book Antiqua"/>
        </w:rPr>
      </w:pPr>
      <w:r>
        <w:rPr>
          <w:rFonts w:ascii="Book Antiqua" w:eastAsia="Book Antiqua" w:hAnsi="Book Antiqua" w:cs="Book Antiqua"/>
        </w:rPr>
        <w:t>In the name of the Lord Jesus we pray, Amen.</w:t>
      </w:r>
    </w:p>
    <w:p w14:paraId="0000000F" w14:textId="77777777" w:rsidR="0017726D" w:rsidRDefault="0017726D">
      <w:pPr>
        <w:spacing w:after="0" w:line="240" w:lineRule="auto"/>
        <w:rPr>
          <w:rFonts w:ascii="Book Antiqua" w:eastAsia="Book Antiqua" w:hAnsi="Book Antiqua" w:cs="Book Antiqua"/>
        </w:rPr>
      </w:pPr>
    </w:p>
    <w:p w14:paraId="00000011" w14:textId="77777777" w:rsidR="0017726D" w:rsidRPr="00E73E5A" w:rsidRDefault="00000000">
      <w:pPr>
        <w:spacing w:after="0"/>
        <w:rPr>
          <w:rFonts w:ascii="Book Antiqua" w:eastAsia="Book Antiqua" w:hAnsi="Book Antiqua" w:cs="Book Antiqua"/>
          <w:color w:val="444444"/>
          <w:sz w:val="22"/>
          <w:szCs w:val="22"/>
          <w:highlight w:val="white"/>
        </w:rPr>
      </w:pPr>
      <w:r w:rsidRPr="00E73E5A">
        <w:rPr>
          <w:rFonts w:ascii="Book Antiqua" w:eastAsia="Book Antiqua" w:hAnsi="Book Antiqua" w:cs="Book Antiqua"/>
          <w:color w:val="444444"/>
          <w:sz w:val="22"/>
          <w:szCs w:val="22"/>
          <w:highlight w:val="white"/>
        </w:rPr>
        <w:t>Let us begin from the start. At least, we can be sure of who the original audience was. Jesus was speaking to His disciples. This may refer to more than just the twelve who most closely followed Him; at the very least, it shows that Jesus was speaking to followers, not to opponents. The Pharisees, who caused Jesus much trouble, may have been lurking in the background, but at this moment Jesus was not confronting them. He was teaching His own students, His sheep. This means that if we claim to follow Jesus, He is also speaking directly to us.</w:t>
      </w:r>
    </w:p>
    <w:p w14:paraId="00000012" w14:textId="77777777" w:rsidR="0017726D" w:rsidRDefault="0017726D">
      <w:pPr>
        <w:spacing w:after="0"/>
        <w:rPr>
          <w:rFonts w:ascii="Book Antiqua" w:eastAsia="Book Antiqua" w:hAnsi="Book Antiqua" w:cs="Book Antiqua"/>
          <w:color w:val="444444"/>
          <w:highlight w:val="white"/>
        </w:rPr>
      </w:pPr>
    </w:p>
    <w:p w14:paraId="00000015" w14:textId="77777777" w:rsidR="0017726D" w:rsidRDefault="00000000">
      <w:pPr>
        <w:shd w:val="clear" w:color="auto" w:fill="FFFFFF"/>
        <w:spacing w:after="0" w:line="240" w:lineRule="auto"/>
        <w:rPr>
          <w:rFonts w:ascii="Book Antiqua" w:eastAsia="Book Antiqua" w:hAnsi="Book Antiqua" w:cs="Book Antiqua"/>
          <w:color w:val="444444"/>
          <w:highlight w:val="white"/>
        </w:rPr>
      </w:pPr>
      <w:r>
        <w:rPr>
          <w:rFonts w:ascii="Book Antiqua" w:eastAsia="Book Antiqua" w:hAnsi="Book Antiqua" w:cs="Book Antiqua"/>
          <w:color w:val="444444"/>
          <w:highlight w:val="white"/>
        </w:rPr>
        <w:t>Jesus introduces us to two figures: a rich master and the steward of his household.</w:t>
      </w:r>
    </w:p>
    <w:p w14:paraId="00000016" w14:textId="77777777" w:rsidR="0017726D" w:rsidRPr="00E73E5A" w:rsidRDefault="00000000">
      <w:pPr>
        <w:shd w:val="clear" w:color="auto" w:fill="FFFFFF"/>
        <w:spacing w:after="0" w:line="240" w:lineRule="auto"/>
        <w:rPr>
          <w:rFonts w:ascii="Book Antiqua" w:eastAsia="Book Antiqua" w:hAnsi="Book Antiqua" w:cs="Book Antiqua"/>
          <w:color w:val="444444"/>
          <w:sz w:val="22"/>
          <w:szCs w:val="22"/>
          <w:highlight w:val="white"/>
        </w:rPr>
      </w:pPr>
      <w:r w:rsidRPr="00E73E5A">
        <w:rPr>
          <w:rFonts w:ascii="Book Antiqua" w:eastAsia="Book Antiqua" w:hAnsi="Book Antiqua" w:cs="Book Antiqua"/>
          <w:color w:val="444444"/>
          <w:sz w:val="22"/>
          <w:szCs w:val="22"/>
          <w:highlight w:val="white"/>
        </w:rPr>
        <w:t>At the very beginning of the story, we see conflict. The rich master heard that his steward was squandering his possessions, so he summoned him and was about to dismiss him. Facing the threat of unemployment, the steward was thrown into panic. He asked himself, “What shall I do?” He was too weak to do even the most menial physical labor, and too proud to beg.</w:t>
      </w:r>
    </w:p>
    <w:p w14:paraId="00000017" w14:textId="77777777" w:rsidR="0017726D" w:rsidRDefault="0017726D">
      <w:pPr>
        <w:shd w:val="clear" w:color="auto" w:fill="FFFFFF"/>
        <w:spacing w:after="0" w:line="240" w:lineRule="auto"/>
        <w:rPr>
          <w:rFonts w:ascii="Book Antiqua" w:eastAsia="Book Antiqua" w:hAnsi="Book Antiqua" w:cs="Book Antiqua"/>
          <w:color w:val="444444"/>
          <w:highlight w:val="white"/>
        </w:rPr>
      </w:pPr>
    </w:p>
    <w:p w14:paraId="00000019" w14:textId="77777777" w:rsidR="0017726D" w:rsidRPr="00E73E5A" w:rsidRDefault="00000000">
      <w:pPr>
        <w:spacing w:after="0"/>
        <w:rPr>
          <w:rFonts w:ascii="Book Antiqua" w:eastAsia="Book Antiqua" w:hAnsi="Book Antiqua" w:cs="Book Antiqua"/>
          <w:sz w:val="22"/>
          <w:szCs w:val="22"/>
          <w:highlight w:val="white"/>
        </w:rPr>
      </w:pPr>
      <w:r w:rsidRPr="00E73E5A">
        <w:rPr>
          <w:rFonts w:ascii="Book Antiqua" w:eastAsia="Book Antiqua" w:hAnsi="Book Antiqua" w:cs="Book Antiqua"/>
          <w:sz w:val="22"/>
          <w:szCs w:val="22"/>
          <w:highlight w:val="white"/>
        </w:rPr>
        <w:t>Jesus told the story of a worker who was facing the crisis of dismissal. The harsh reality of losing one’s job—if you were fired, how would you feel? This worker, holding a dismissal notice in his hand, had to act quickly to secure his future.</w:t>
      </w:r>
    </w:p>
    <w:p w14:paraId="0000001A" w14:textId="77777777" w:rsidR="0017726D" w:rsidRDefault="0017726D">
      <w:pPr>
        <w:spacing w:after="0"/>
        <w:rPr>
          <w:rFonts w:ascii="Book Antiqua" w:eastAsia="Book Antiqua" w:hAnsi="Book Antiqua" w:cs="Book Antiqua"/>
          <w:highlight w:val="white"/>
        </w:rPr>
      </w:pPr>
    </w:p>
    <w:p w14:paraId="0000001C" w14:textId="77777777" w:rsidR="0017726D" w:rsidRPr="00E73E5A" w:rsidRDefault="00000000">
      <w:pPr>
        <w:shd w:val="clear" w:color="auto" w:fill="FFFFFF"/>
        <w:spacing w:after="0" w:line="240" w:lineRule="auto"/>
        <w:rPr>
          <w:rFonts w:ascii="Book Antiqua" w:eastAsia="Book Antiqua" w:hAnsi="Book Antiqua" w:cs="Book Antiqua"/>
          <w:sz w:val="22"/>
          <w:szCs w:val="22"/>
        </w:rPr>
      </w:pPr>
      <w:r w:rsidRPr="00E73E5A">
        <w:rPr>
          <w:rFonts w:ascii="Book Antiqua" w:eastAsia="Book Antiqua" w:hAnsi="Book Antiqua" w:cs="Book Antiqua"/>
          <w:sz w:val="22"/>
          <w:szCs w:val="22"/>
        </w:rPr>
        <w:t xml:space="preserve">At least he was honest with himself, even though he had been dishonest in his work. But he was shrewd, possessing much street wisdom. </w:t>
      </w:r>
      <w:proofErr w:type="gramStart"/>
      <w:r w:rsidRPr="00E73E5A">
        <w:rPr>
          <w:rFonts w:ascii="Book Antiqua" w:eastAsia="Book Antiqua" w:hAnsi="Book Antiqua" w:cs="Book Antiqua"/>
          <w:sz w:val="22"/>
          <w:szCs w:val="22"/>
        </w:rPr>
        <w:t>So</w:t>
      </w:r>
      <w:proofErr w:type="gramEnd"/>
      <w:r w:rsidRPr="00E73E5A">
        <w:rPr>
          <w:rFonts w:ascii="Book Antiqua" w:eastAsia="Book Antiqua" w:hAnsi="Book Antiqua" w:cs="Book Antiqua"/>
          <w:sz w:val="22"/>
          <w:szCs w:val="22"/>
        </w:rPr>
        <w:t xml:space="preserve"> he quickly devised a scheme: to reduce the debts of those who owed his master, doing them a favor in hopes that when he was thrown out, they would remember his “generosity” and welcome him into their homes.</w:t>
      </w:r>
    </w:p>
    <w:p w14:paraId="0000001D" w14:textId="77777777" w:rsidR="0017726D" w:rsidRDefault="0017726D">
      <w:pPr>
        <w:shd w:val="clear" w:color="auto" w:fill="FFFFFF"/>
        <w:spacing w:after="0" w:line="240" w:lineRule="auto"/>
        <w:rPr>
          <w:rFonts w:ascii="Book Antiqua" w:eastAsia="Book Antiqua" w:hAnsi="Book Antiqua" w:cs="Book Antiqua"/>
        </w:rPr>
      </w:pPr>
    </w:p>
    <w:p w14:paraId="0000001F" w14:textId="77777777" w:rsidR="0017726D" w:rsidRPr="00E73E5A" w:rsidRDefault="00000000">
      <w:pPr>
        <w:pBdr>
          <w:top w:val="nil"/>
          <w:left w:val="nil"/>
          <w:bottom w:val="nil"/>
          <w:right w:val="nil"/>
          <w:between w:val="nil"/>
        </w:pBdr>
        <w:shd w:val="clear" w:color="auto" w:fill="FFFFFF"/>
        <w:spacing w:after="0" w:line="240" w:lineRule="auto"/>
        <w:rPr>
          <w:rFonts w:ascii="Book Antiqua" w:eastAsia="Book Antiqua" w:hAnsi="Book Antiqua" w:cs="Book Antiqua"/>
          <w:sz w:val="22"/>
          <w:szCs w:val="22"/>
          <w:highlight w:val="white"/>
        </w:rPr>
      </w:pPr>
      <w:r w:rsidRPr="00E73E5A">
        <w:rPr>
          <w:rFonts w:ascii="Book Antiqua" w:eastAsia="Book Antiqua" w:hAnsi="Book Antiqua" w:cs="Book Antiqua"/>
          <w:sz w:val="22"/>
          <w:szCs w:val="22"/>
          <w:highlight w:val="white"/>
        </w:rPr>
        <w:t xml:space="preserve">We know very clearly that dishonesty is wrong and should not be done. By any moral standard, this was shameless, selfish deceit. The puzzling and shocking thing is that this dishonest </w:t>
      </w:r>
      <w:r w:rsidRPr="00E73E5A">
        <w:rPr>
          <w:rFonts w:ascii="Book Antiqua" w:eastAsia="Book Antiqua" w:hAnsi="Book Antiqua" w:cs="Book Antiqua"/>
          <w:sz w:val="22"/>
          <w:szCs w:val="22"/>
          <w:highlight w:val="white"/>
        </w:rPr>
        <w:lastRenderedPageBreak/>
        <w:t xml:space="preserve">steward was </w:t>
      </w:r>
      <w:proofErr w:type="gramStart"/>
      <w:r w:rsidRPr="00E73E5A">
        <w:rPr>
          <w:rFonts w:ascii="Book Antiqua" w:eastAsia="Book Antiqua" w:hAnsi="Book Antiqua" w:cs="Book Antiqua"/>
          <w:sz w:val="22"/>
          <w:szCs w:val="22"/>
          <w:highlight w:val="white"/>
        </w:rPr>
        <w:t>actually praised</w:t>
      </w:r>
      <w:proofErr w:type="gramEnd"/>
      <w:r w:rsidRPr="00E73E5A">
        <w:rPr>
          <w:rFonts w:ascii="Book Antiqua" w:eastAsia="Book Antiqua" w:hAnsi="Book Antiqua" w:cs="Book Antiqua"/>
          <w:sz w:val="22"/>
          <w:szCs w:val="22"/>
          <w:highlight w:val="white"/>
        </w:rPr>
        <w:t xml:space="preserve"> for being “shrewd and clever.” Why would Jesus use a parable to commend that?</w:t>
      </w:r>
    </w:p>
    <w:p w14:paraId="00000020" w14:textId="77777777" w:rsidR="0017726D" w:rsidRDefault="0017726D">
      <w:pPr>
        <w:pBdr>
          <w:top w:val="nil"/>
          <w:left w:val="nil"/>
          <w:bottom w:val="nil"/>
          <w:right w:val="nil"/>
          <w:between w:val="nil"/>
        </w:pBdr>
        <w:shd w:val="clear" w:color="auto" w:fill="FFFFFF"/>
        <w:spacing w:after="0" w:line="240" w:lineRule="auto"/>
        <w:rPr>
          <w:rFonts w:ascii="Book Antiqua" w:eastAsia="Book Antiqua" w:hAnsi="Book Antiqua" w:cs="Book Antiqua"/>
          <w:highlight w:val="white"/>
        </w:rPr>
      </w:pPr>
    </w:p>
    <w:p w14:paraId="00000022" w14:textId="77777777" w:rsidR="0017726D" w:rsidRPr="00E73E5A" w:rsidRDefault="00000000">
      <w:pPr>
        <w:pBdr>
          <w:top w:val="nil"/>
          <w:left w:val="nil"/>
          <w:bottom w:val="nil"/>
          <w:right w:val="nil"/>
          <w:between w:val="nil"/>
        </w:pBdr>
        <w:shd w:val="clear" w:color="auto" w:fill="FFFFFF"/>
        <w:spacing w:after="0" w:line="240" w:lineRule="auto"/>
        <w:rPr>
          <w:rFonts w:ascii="Book Antiqua" w:eastAsia="Book Antiqua" w:hAnsi="Book Antiqua" w:cs="Book Antiqua"/>
          <w:color w:val="444444"/>
          <w:sz w:val="22"/>
          <w:szCs w:val="22"/>
        </w:rPr>
      </w:pPr>
      <w:r w:rsidRPr="00E73E5A">
        <w:rPr>
          <w:rFonts w:ascii="Book Antiqua" w:eastAsia="Book Antiqua" w:hAnsi="Book Antiqua" w:cs="Book Antiqua"/>
          <w:color w:val="444444"/>
          <w:sz w:val="22"/>
          <w:szCs w:val="22"/>
        </w:rPr>
        <w:t>However, if we look closely, we see that this parable is only one in a series of stories Jesus told about the use of wealth. We also know that Luke tends to depict wealth in a negative light, which goes against common views. People generally saw wealth as a sign of God’s blessing, making the righteous rich. But Luke usually portrays material wealth as something bad.</w:t>
      </w:r>
    </w:p>
    <w:p w14:paraId="00000023" w14:textId="77777777" w:rsidR="0017726D" w:rsidRDefault="0017726D">
      <w:pPr>
        <w:pBdr>
          <w:top w:val="nil"/>
          <w:left w:val="nil"/>
          <w:bottom w:val="nil"/>
          <w:right w:val="nil"/>
          <w:between w:val="nil"/>
        </w:pBdr>
        <w:shd w:val="clear" w:color="auto" w:fill="FFFFFF"/>
        <w:spacing w:after="0" w:line="240" w:lineRule="auto"/>
        <w:rPr>
          <w:rFonts w:ascii="Book Antiqua" w:eastAsia="Book Antiqua" w:hAnsi="Book Antiqua" w:cs="Book Antiqua"/>
          <w:color w:val="444444"/>
        </w:rPr>
      </w:pPr>
    </w:p>
    <w:p w14:paraId="00000025" w14:textId="77777777" w:rsidR="0017726D" w:rsidRPr="00E73E5A" w:rsidRDefault="00000000">
      <w:pPr>
        <w:spacing w:after="0"/>
        <w:rPr>
          <w:rFonts w:ascii="Book Antiqua" w:eastAsia="Book Antiqua" w:hAnsi="Book Antiqua" w:cs="Book Antiqua"/>
          <w:sz w:val="22"/>
          <w:szCs w:val="22"/>
          <w:highlight w:val="white"/>
        </w:rPr>
      </w:pPr>
      <w:r w:rsidRPr="00E73E5A">
        <w:rPr>
          <w:rFonts w:ascii="Book Antiqua" w:eastAsia="Book Antiqua" w:hAnsi="Book Antiqua" w:cs="Book Antiqua"/>
          <w:sz w:val="22"/>
          <w:szCs w:val="22"/>
          <w:highlight w:val="white"/>
        </w:rPr>
        <w:t>Throughout the whole Bible, Jesus often speaks about how to treat wealth—something the church today often neglects, rarely mentioning money.</w:t>
      </w:r>
    </w:p>
    <w:p w14:paraId="00000026" w14:textId="77777777" w:rsidR="0017726D" w:rsidRDefault="0017726D">
      <w:pPr>
        <w:spacing w:after="0"/>
        <w:rPr>
          <w:rFonts w:ascii="Book Antiqua" w:eastAsia="Book Antiqua" w:hAnsi="Book Antiqua" w:cs="Book Antiqua"/>
          <w:highlight w:val="white"/>
        </w:rPr>
      </w:pPr>
    </w:p>
    <w:p w14:paraId="00000028" w14:textId="77777777" w:rsidR="0017726D" w:rsidRPr="00E73E5A" w:rsidRDefault="00000000">
      <w:pPr>
        <w:pBdr>
          <w:top w:val="nil"/>
          <w:left w:val="nil"/>
          <w:bottom w:val="nil"/>
          <w:right w:val="nil"/>
          <w:between w:val="nil"/>
        </w:pBdr>
        <w:shd w:val="clear" w:color="auto" w:fill="FFFFFF"/>
        <w:spacing w:after="0" w:line="240" w:lineRule="auto"/>
        <w:rPr>
          <w:rFonts w:ascii="Book Antiqua" w:eastAsia="Book Antiqua" w:hAnsi="Book Antiqua" w:cs="Book Antiqua"/>
          <w:sz w:val="22"/>
          <w:szCs w:val="22"/>
          <w:highlight w:val="white"/>
        </w:rPr>
      </w:pPr>
      <w:r w:rsidRPr="00E73E5A">
        <w:rPr>
          <w:rFonts w:ascii="Book Antiqua" w:eastAsia="Book Antiqua" w:hAnsi="Book Antiqua" w:cs="Book Antiqua"/>
          <w:sz w:val="22"/>
          <w:szCs w:val="22"/>
          <w:highlight w:val="white"/>
        </w:rPr>
        <w:t>I believe Luke’s words here are not endorsing dishonesty, but challenging us: if even a dishonest steward can find ways, work hard, and use creativity to employ resources in shaping his future, then should not the children of light be even more committed, more creative, more determined in acting for the sake of the future?</w:t>
      </w:r>
    </w:p>
    <w:p w14:paraId="00000029" w14:textId="77777777" w:rsidR="0017726D" w:rsidRDefault="0017726D">
      <w:pPr>
        <w:pBdr>
          <w:top w:val="nil"/>
          <w:left w:val="nil"/>
          <w:bottom w:val="nil"/>
          <w:right w:val="nil"/>
          <w:between w:val="nil"/>
        </w:pBdr>
        <w:shd w:val="clear" w:color="auto" w:fill="FFFFFF"/>
        <w:spacing w:after="0" w:line="240" w:lineRule="auto"/>
        <w:rPr>
          <w:rFonts w:ascii="Book Antiqua" w:eastAsia="Book Antiqua" w:hAnsi="Book Antiqua" w:cs="Book Antiqua"/>
          <w:color w:val="000000"/>
          <w:highlight w:val="white"/>
        </w:rPr>
      </w:pPr>
    </w:p>
    <w:p w14:paraId="0000002B" w14:textId="77777777" w:rsidR="0017726D" w:rsidRDefault="00000000">
      <w:pPr>
        <w:spacing w:after="0"/>
        <w:rPr>
          <w:rFonts w:ascii="Book Antiqua" w:eastAsia="Book Antiqua" w:hAnsi="Book Antiqua" w:cs="Book Antiqua"/>
          <w:highlight w:val="white"/>
        </w:rPr>
      </w:pPr>
      <w:r>
        <w:rPr>
          <w:rFonts w:ascii="Book Antiqua" w:eastAsia="Book Antiqua" w:hAnsi="Book Antiqua" w:cs="Book Antiqua"/>
          <w:highlight w:val="white"/>
        </w:rPr>
        <w:t>Urgency defined his reality. He was in a crisis. But is that crisis more urgent than the crisis others face, or the crisis when Jesus intervenes in our lives?</w:t>
      </w:r>
    </w:p>
    <w:p w14:paraId="0000002C" w14:textId="77777777" w:rsidR="0017726D" w:rsidRDefault="0017726D">
      <w:pPr>
        <w:spacing w:after="0"/>
        <w:rPr>
          <w:rFonts w:ascii="Book Antiqua" w:eastAsia="Book Antiqua" w:hAnsi="Book Antiqua" w:cs="Book Antiqua"/>
          <w:highlight w:val="white"/>
        </w:rPr>
      </w:pPr>
    </w:p>
    <w:p w14:paraId="0000002E" w14:textId="77777777" w:rsidR="0017726D" w:rsidRDefault="00000000">
      <w:pPr>
        <w:spacing w:after="0"/>
        <w:rPr>
          <w:rFonts w:ascii="Book Antiqua" w:eastAsia="Book Antiqua" w:hAnsi="Book Antiqua" w:cs="Book Antiqua"/>
          <w:highlight w:val="white"/>
        </w:rPr>
      </w:pPr>
      <w:r>
        <w:rPr>
          <w:rFonts w:ascii="Book Antiqua" w:eastAsia="Book Antiqua" w:hAnsi="Book Antiqua" w:cs="Book Antiqua"/>
          <w:highlight w:val="white"/>
        </w:rPr>
        <w:t>What if we use our wealth, possessions, and resources—not only money, but also our time, talents, and imagination—to do things of righteousness, such as protecting the earth, caring for the poor, and standing with the oppressed? The dishonest steward reminds us that the future does not simply happen to us by chance.</w:t>
      </w:r>
    </w:p>
    <w:p w14:paraId="0000002F" w14:textId="77777777" w:rsidR="0017726D" w:rsidRDefault="0017726D">
      <w:pPr>
        <w:spacing w:after="0"/>
        <w:rPr>
          <w:rFonts w:ascii="Book Antiqua" w:eastAsia="Book Antiqua" w:hAnsi="Book Antiqua" w:cs="Book Antiqua"/>
          <w:highlight w:val="white"/>
        </w:rPr>
      </w:pPr>
    </w:p>
    <w:p w14:paraId="00000031" w14:textId="77777777" w:rsidR="0017726D" w:rsidRDefault="00000000">
      <w:pPr>
        <w:spacing w:after="0"/>
        <w:rPr>
          <w:rFonts w:ascii="Book Antiqua" w:eastAsia="Book Antiqua" w:hAnsi="Book Antiqua" w:cs="Book Antiqua"/>
          <w:highlight w:val="white"/>
        </w:rPr>
      </w:pPr>
      <w:r>
        <w:rPr>
          <w:rFonts w:ascii="Book Antiqua" w:eastAsia="Book Antiqua" w:hAnsi="Book Antiqua" w:cs="Book Antiqua"/>
          <w:highlight w:val="white"/>
        </w:rPr>
        <w:t>Through our actions, we invest in one future or another. If we boldly imagine, act shrewdly, and generously use all the resources in our hands for love and justice, what kind of future can we create? Only God knows. But God gives us sufficient grace to do all things well.</w:t>
      </w:r>
      <w:r>
        <w:rPr>
          <w:rFonts w:ascii="Book Antiqua" w:eastAsia="Book Antiqua" w:hAnsi="Book Antiqua" w:cs="Book Antiqua"/>
          <w:highlight w:val="white"/>
        </w:rPr>
        <w:br/>
      </w:r>
    </w:p>
    <w:p w14:paraId="00000033" w14:textId="77777777" w:rsidR="0017726D" w:rsidRDefault="00000000">
      <w:pPr>
        <w:spacing w:after="0"/>
        <w:rPr>
          <w:rFonts w:ascii="Book Antiqua" w:eastAsia="Book Antiqua" w:hAnsi="Book Antiqua" w:cs="Book Antiqua"/>
          <w:highlight w:val="white"/>
        </w:rPr>
      </w:pPr>
      <w:r>
        <w:rPr>
          <w:rFonts w:ascii="Book Antiqua" w:eastAsia="Book Antiqua" w:hAnsi="Book Antiqua" w:cs="Book Antiqua"/>
          <w:highlight w:val="white"/>
        </w:rPr>
        <w:t>Our way of life includes the friends we choose, how we use our time, and how we use our wealth. These insights are consistent with Luke’s recurring thoughts and themes; they are not something new.</w:t>
      </w:r>
    </w:p>
    <w:p w14:paraId="00000034" w14:textId="77777777" w:rsidR="0017726D" w:rsidRDefault="0017726D">
      <w:pPr>
        <w:spacing w:after="0"/>
        <w:rPr>
          <w:rFonts w:ascii="Book Antiqua" w:eastAsia="Book Antiqua" w:hAnsi="Book Antiqua" w:cs="Book Antiqua"/>
          <w:highlight w:val="white"/>
        </w:rPr>
      </w:pPr>
    </w:p>
    <w:p w14:paraId="00000036" w14:textId="77777777" w:rsidR="0017726D" w:rsidRDefault="00000000">
      <w:pPr>
        <w:spacing w:after="0"/>
        <w:rPr>
          <w:rFonts w:ascii="Book Antiqua" w:eastAsia="Book Antiqua" w:hAnsi="Book Antiqua" w:cs="Book Antiqua"/>
          <w:highlight w:val="white"/>
        </w:rPr>
      </w:pPr>
      <w:r>
        <w:rPr>
          <w:rFonts w:ascii="Book Antiqua" w:eastAsia="Book Antiqua" w:hAnsi="Book Antiqua" w:cs="Book Antiqua"/>
          <w:highlight w:val="white"/>
        </w:rPr>
        <w:t>In Luke chapter 16, we already see that those dining with Jesus must have been deeply shaken by His teachings about wealth.</w:t>
      </w:r>
    </w:p>
    <w:p w14:paraId="00000037" w14:textId="77777777" w:rsidR="0017726D" w:rsidRDefault="0017726D">
      <w:pPr>
        <w:spacing w:after="0"/>
        <w:rPr>
          <w:rFonts w:ascii="Book Antiqua" w:eastAsia="Book Antiqua" w:hAnsi="Book Antiqua" w:cs="Book Antiqua"/>
          <w:highlight w:val="white"/>
        </w:rPr>
      </w:pPr>
    </w:p>
    <w:p w14:paraId="00000039" w14:textId="77777777" w:rsidR="0017726D" w:rsidRDefault="00000000">
      <w:pPr>
        <w:spacing w:after="0"/>
        <w:rPr>
          <w:rFonts w:ascii="Book Antiqua" w:eastAsia="Book Antiqua" w:hAnsi="Book Antiqua" w:cs="Book Antiqua"/>
        </w:rPr>
      </w:pPr>
      <w:r>
        <w:rPr>
          <w:rFonts w:ascii="Book Antiqua" w:eastAsia="Book Antiqua" w:hAnsi="Book Antiqua" w:cs="Book Antiqua"/>
        </w:rPr>
        <w:t xml:space="preserve">When you see a </w:t>
      </w:r>
      <w:proofErr w:type="gramStart"/>
      <w:r>
        <w:rPr>
          <w:rFonts w:ascii="Book Antiqua" w:eastAsia="Book Antiqua" w:hAnsi="Book Antiqua" w:cs="Book Antiqua"/>
        </w:rPr>
        <w:t>prostitute wash Jesus’ feet</w:t>
      </w:r>
      <w:proofErr w:type="gramEnd"/>
      <w:r>
        <w:rPr>
          <w:rFonts w:ascii="Book Antiqua" w:eastAsia="Book Antiqua" w:hAnsi="Book Antiqua" w:cs="Book Antiqua"/>
        </w:rPr>
        <w:t xml:space="preserve"> with her tears, what do you feel? Are you moved with compassion for her deep emotions, or do you feel awkward and uncomfortable?</w:t>
      </w:r>
    </w:p>
    <w:p w14:paraId="0000003A" w14:textId="77777777" w:rsidR="0017726D" w:rsidRDefault="0017726D">
      <w:pPr>
        <w:spacing w:after="0"/>
        <w:rPr>
          <w:rFonts w:ascii="Book Antiqua" w:eastAsia="Book Antiqua" w:hAnsi="Book Antiqua" w:cs="Book Antiqua"/>
        </w:rPr>
      </w:pPr>
    </w:p>
    <w:p w14:paraId="0000003C" w14:textId="77777777" w:rsidR="0017726D" w:rsidRDefault="00000000">
      <w:pPr>
        <w:spacing w:after="0"/>
        <w:rPr>
          <w:rFonts w:ascii="Book Antiqua" w:eastAsia="Book Antiqua" w:hAnsi="Book Antiqua" w:cs="Book Antiqua"/>
          <w:highlight w:val="white"/>
        </w:rPr>
      </w:pPr>
      <w:r>
        <w:rPr>
          <w:rFonts w:ascii="Book Antiqua" w:eastAsia="Book Antiqua" w:hAnsi="Book Antiqua" w:cs="Book Antiqua"/>
          <w:highlight w:val="white"/>
        </w:rPr>
        <w:lastRenderedPageBreak/>
        <w:t>Do we sympathize with the rich young ruler, who turned away from Jesus because he could not sell his possessions to join Jesus’ band of followers?</w:t>
      </w:r>
    </w:p>
    <w:p w14:paraId="0000003D" w14:textId="77777777" w:rsidR="0017726D" w:rsidRDefault="0017726D">
      <w:pPr>
        <w:spacing w:after="0"/>
        <w:rPr>
          <w:rFonts w:ascii="Book Antiqua" w:eastAsia="Book Antiqua" w:hAnsi="Book Antiqua" w:cs="Book Antiqua"/>
          <w:highlight w:val="white"/>
        </w:rPr>
      </w:pPr>
    </w:p>
    <w:p w14:paraId="0000003F" w14:textId="77777777" w:rsidR="0017726D" w:rsidRDefault="00000000">
      <w:pPr>
        <w:spacing w:after="0"/>
        <w:rPr>
          <w:rFonts w:ascii="Book Antiqua" w:eastAsia="Book Antiqua" w:hAnsi="Book Antiqua" w:cs="Book Antiqua"/>
          <w:highlight w:val="white"/>
        </w:rPr>
      </w:pPr>
      <w:r>
        <w:rPr>
          <w:rFonts w:ascii="Book Antiqua" w:eastAsia="Book Antiqua" w:hAnsi="Book Antiqua" w:cs="Book Antiqua"/>
          <w:highlight w:val="white"/>
        </w:rPr>
        <w:t>We recall where one should sit at a banquet, so as not to feel embarrassed when other guests arrive.</w:t>
      </w:r>
    </w:p>
    <w:p w14:paraId="00000040" w14:textId="77777777" w:rsidR="0017726D" w:rsidRDefault="0017726D">
      <w:pPr>
        <w:spacing w:after="0"/>
        <w:rPr>
          <w:rFonts w:ascii="Book Antiqua" w:eastAsia="Book Antiqua" w:hAnsi="Book Antiqua" w:cs="Book Antiqua"/>
          <w:highlight w:val="white"/>
        </w:rPr>
      </w:pPr>
    </w:p>
    <w:p w14:paraId="00000042" w14:textId="77777777" w:rsidR="0017726D" w:rsidRDefault="00000000">
      <w:pPr>
        <w:pBdr>
          <w:top w:val="nil"/>
          <w:left w:val="nil"/>
          <w:bottom w:val="nil"/>
          <w:right w:val="nil"/>
          <w:between w:val="nil"/>
        </w:pBdr>
        <w:shd w:val="clear" w:color="auto" w:fill="FFFFFF"/>
        <w:spacing w:after="0" w:line="240" w:lineRule="auto"/>
        <w:rPr>
          <w:rFonts w:ascii="Book Antiqua" w:eastAsia="Book Antiqua" w:hAnsi="Book Antiqua" w:cs="Book Antiqua"/>
        </w:rPr>
      </w:pPr>
      <w:r>
        <w:rPr>
          <w:rFonts w:ascii="Book Antiqua" w:eastAsia="Book Antiqua" w:hAnsi="Book Antiqua" w:cs="Book Antiqua"/>
        </w:rPr>
        <w:t xml:space="preserve">We have listened to the passage comparing wealth with the </w:t>
      </w:r>
      <w:proofErr w:type="gramStart"/>
      <w:r>
        <w:rPr>
          <w:rFonts w:ascii="Book Antiqua" w:eastAsia="Book Antiqua" w:hAnsi="Book Antiqua" w:cs="Book Antiqua"/>
        </w:rPr>
        <w:t>heart, and</w:t>
      </w:r>
      <w:proofErr w:type="gramEnd"/>
      <w:r>
        <w:rPr>
          <w:rFonts w:ascii="Book Antiqua" w:eastAsia="Book Antiqua" w:hAnsi="Book Antiqua" w:cs="Book Antiqua"/>
        </w:rPr>
        <w:t xml:space="preserve"> felt despair for the farmer who gained earthly wealth, filled his barns with grain, yet died young.</w:t>
      </w:r>
    </w:p>
    <w:p w14:paraId="00000043" w14:textId="77777777" w:rsidR="0017726D" w:rsidRDefault="0017726D">
      <w:pPr>
        <w:pBdr>
          <w:top w:val="nil"/>
          <w:left w:val="nil"/>
          <w:bottom w:val="nil"/>
          <w:right w:val="nil"/>
          <w:between w:val="nil"/>
        </w:pBdr>
        <w:shd w:val="clear" w:color="auto" w:fill="FFFFFF"/>
        <w:spacing w:after="0" w:line="240" w:lineRule="auto"/>
        <w:rPr>
          <w:rFonts w:ascii="Book Antiqua" w:eastAsia="Book Antiqua" w:hAnsi="Book Antiqua" w:cs="Book Antiqua"/>
        </w:rPr>
      </w:pPr>
    </w:p>
    <w:p w14:paraId="00000045" w14:textId="77777777" w:rsidR="0017726D" w:rsidRDefault="00000000">
      <w:pPr>
        <w:pBdr>
          <w:top w:val="nil"/>
          <w:left w:val="nil"/>
          <w:bottom w:val="nil"/>
          <w:right w:val="nil"/>
          <w:between w:val="nil"/>
        </w:pBdr>
        <w:shd w:val="clear" w:color="auto" w:fill="FFFFFF"/>
        <w:spacing w:after="0" w:line="240" w:lineRule="auto"/>
        <w:rPr>
          <w:rFonts w:ascii="Book Antiqua" w:eastAsia="Book Antiqua" w:hAnsi="Book Antiqua" w:cs="Book Antiqua"/>
        </w:rPr>
      </w:pPr>
      <w:r>
        <w:rPr>
          <w:rFonts w:ascii="Book Antiqua" w:eastAsia="Book Antiqua" w:hAnsi="Book Antiqua" w:cs="Book Antiqua"/>
        </w:rPr>
        <w:t>Reading the Beatitudes in Luke’s Gospel, we are shocked. The blessings and woes listed in Luke’s Gospel leave no room for those who are spiritually poor; Matthew’s Beatitudes are much gentler.</w:t>
      </w:r>
    </w:p>
    <w:p w14:paraId="00000046" w14:textId="77777777" w:rsidR="0017726D" w:rsidRDefault="0017726D">
      <w:pPr>
        <w:pBdr>
          <w:top w:val="nil"/>
          <w:left w:val="nil"/>
          <w:bottom w:val="nil"/>
          <w:right w:val="nil"/>
          <w:between w:val="nil"/>
        </w:pBdr>
        <w:shd w:val="clear" w:color="auto" w:fill="FFFFFF"/>
        <w:spacing w:after="0" w:line="240" w:lineRule="auto"/>
        <w:rPr>
          <w:rFonts w:ascii="Book Antiqua" w:eastAsia="Book Antiqua" w:hAnsi="Book Antiqua" w:cs="Book Antiqua"/>
        </w:rPr>
      </w:pPr>
    </w:p>
    <w:p w14:paraId="00000048" w14:textId="77777777" w:rsidR="0017726D" w:rsidRDefault="00000000">
      <w:pPr>
        <w:pBdr>
          <w:top w:val="nil"/>
          <w:left w:val="nil"/>
          <w:bottom w:val="nil"/>
          <w:right w:val="nil"/>
          <w:between w:val="nil"/>
        </w:pBdr>
        <w:shd w:val="clear" w:color="auto" w:fill="FFFFFF"/>
        <w:spacing w:after="0" w:line="240" w:lineRule="auto"/>
        <w:rPr>
          <w:rFonts w:ascii="Book Antiqua" w:eastAsia="Book Antiqua" w:hAnsi="Book Antiqua" w:cs="Book Antiqua"/>
        </w:rPr>
      </w:pPr>
      <w:r>
        <w:rPr>
          <w:rFonts w:ascii="Book Antiqua" w:eastAsia="Book Antiqua" w:hAnsi="Book Antiqua" w:cs="Book Antiqua"/>
        </w:rPr>
        <w:t xml:space="preserve">Other examples </w:t>
      </w:r>
      <w:proofErr w:type="gramStart"/>
      <w:r>
        <w:rPr>
          <w:rFonts w:ascii="Book Antiqua" w:eastAsia="Book Antiqua" w:hAnsi="Book Antiqua" w:cs="Book Antiqua"/>
        </w:rPr>
        <w:t>include:</w:t>
      </w:r>
      <w:proofErr w:type="gramEnd"/>
      <w:r>
        <w:rPr>
          <w:rFonts w:ascii="Book Antiqua" w:eastAsia="Book Antiqua" w:hAnsi="Book Antiqua" w:cs="Book Antiqua"/>
        </w:rPr>
        <w:t xml:space="preserve"> John’s cry in the wilderness, Mary’s song at the Annunciation, and Jesus’ proclamation at the beginning of His ministry.</w:t>
      </w:r>
    </w:p>
    <w:p w14:paraId="00000049" w14:textId="77777777" w:rsidR="0017726D" w:rsidRDefault="0017726D">
      <w:pPr>
        <w:pBdr>
          <w:top w:val="nil"/>
          <w:left w:val="nil"/>
          <w:bottom w:val="nil"/>
          <w:right w:val="nil"/>
          <w:between w:val="nil"/>
        </w:pBdr>
        <w:shd w:val="clear" w:color="auto" w:fill="FFFFFF"/>
        <w:spacing w:after="0" w:line="240" w:lineRule="auto"/>
        <w:rPr>
          <w:rFonts w:ascii="Book Antiqua" w:eastAsia="Book Antiqua" w:hAnsi="Book Antiqua" w:cs="Book Antiqua"/>
        </w:rPr>
      </w:pPr>
    </w:p>
    <w:p w14:paraId="0000004B" w14:textId="77777777" w:rsidR="0017726D" w:rsidRDefault="00000000">
      <w:pPr>
        <w:pBdr>
          <w:top w:val="nil"/>
          <w:left w:val="nil"/>
          <w:bottom w:val="nil"/>
          <w:right w:val="nil"/>
          <w:between w:val="nil"/>
        </w:pBdr>
        <w:shd w:val="clear" w:color="auto" w:fill="FFFFFF"/>
        <w:spacing w:after="0" w:line="240" w:lineRule="auto"/>
        <w:rPr>
          <w:rFonts w:ascii="Book Antiqua" w:eastAsia="Book Antiqua" w:hAnsi="Book Antiqua" w:cs="Book Antiqua"/>
        </w:rPr>
      </w:pPr>
      <w:r>
        <w:rPr>
          <w:rFonts w:ascii="Book Antiqua" w:eastAsia="Book Antiqua" w:hAnsi="Book Antiqua" w:cs="Book Antiqua"/>
        </w:rPr>
        <w:t>Therefore, this parable story should not surprise us: do what needs to be done now, prepare for the future—the future of God.</w:t>
      </w:r>
    </w:p>
    <w:p w14:paraId="0000004C" w14:textId="77777777" w:rsidR="0017726D" w:rsidRDefault="0017726D">
      <w:pPr>
        <w:pBdr>
          <w:top w:val="nil"/>
          <w:left w:val="nil"/>
          <w:bottom w:val="nil"/>
          <w:right w:val="nil"/>
          <w:between w:val="nil"/>
        </w:pBdr>
        <w:shd w:val="clear" w:color="auto" w:fill="FFFFFF"/>
        <w:spacing w:after="0" w:line="240" w:lineRule="auto"/>
        <w:rPr>
          <w:rFonts w:ascii="Book Antiqua" w:eastAsia="Book Antiqua" w:hAnsi="Book Antiqua" w:cs="Book Antiqua"/>
        </w:rPr>
      </w:pPr>
    </w:p>
    <w:p w14:paraId="0000004E" w14:textId="77777777" w:rsidR="0017726D"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 xml:space="preserve">Stanley Hauerwas, in his 2001 Gifford Lectures (later published under the title </w:t>
      </w:r>
      <w:r>
        <w:rPr>
          <w:rFonts w:ascii="Book Antiqua" w:eastAsia="Book Antiqua" w:hAnsi="Book Antiqua" w:cs="Book Antiqua"/>
          <w:i/>
        </w:rPr>
        <w:t>With the Grain of the Universe</w:t>
      </w:r>
      <w:r>
        <w:rPr>
          <w:rFonts w:ascii="Book Antiqua" w:eastAsia="Book Antiqua" w:hAnsi="Book Antiqua" w:cs="Book Antiqua"/>
        </w:rPr>
        <w:t>), drew on words from John Howard Yoder’s essay, which included the line: “Those who bear the cross are working with the grain of the universe.” Hauerwas used these words to explain that God is guiding the universe in a particular direction, and through the work of the cross has made this direction known.</w:t>
      </w:r>
    </w:p>
    <w:p w14:paraId="0000004F" w14:textId="77777777" w:rsidR="0017726D" w:rsidRDefault="0017726D">
      <w:pPr>
        <w:pBdr>
          <w:top w:val="nil"/>
          <w:left w:val="nil"/>
          <w:bottom w:val="nil"/>
          <w:right w:val="nil"/>
          <w:between w:val="nil"/>
        </w:pBdr>
        <w:spacing w:after="0" w:line="240" w:lineRule="auto"/>
        <w:rPr>
          <w:rFonts w:ascii="Book Antiqua" w:eastAsia="Book Antiqua" w:hAnsi="Book Antiqua" w:cs="Book Antiqua"/>
        </w:rPr>
      </w:pPr>
    </w:p>
    <w:p w14:paraId="00000051" w14:textId="77777777" w:rsidR="0017726D"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 xml:space="preserve">In the parable in Luke’s Gospel, Jesus describes a steward who examined and planned the direction of his </w:t>
      </w:r>
      <w:proofErr w:type="gramStart"/>
      <w:r>
        <w:rPr>
          <w:rFonts w:ascii="Book Antiqua" w:eastAsia="Book Antiqua" w:hAnsi="Book Antiqua" w:cs="Book Antiqua"/>
        </w:rPr>
        <w:t>life, and</w:t>
      </w:r>
      <w:proofErr w:type="gramEnd"/>
      <w:r>
        <w:rPr>
          <w:rFonts w:ascii="Book Antiqua" w:eastAsia="Book Antiqua" w:hAnsi="Book Antiqua" w:cs="Book Antiqua"/>
        </w:rPr>
        <w:t xml:space="preserve"> acted “shrewdly.” He used every possible means to adapt to a new reality. We also should adapt just as shrewdly to God’s reality.</w:t>
      </w:r>
    </w:p>
    <w:p w14:paraId="00000052" w14:textId="77777777" w:rsidR="0017726D" w:rsidRDefault="0017726D">
      <w:pPr>
        <w:pBdr>
          <w:top w:val="nil"/>
          <w:left w:val="nil"/>
          <w:bottom w:val="nil"/>
          <w:right w:val="nil"/>
          <w:between w:val="nil"/>
        </w:pBdr>
        <w:spacing w:after="0" w:line="240" w:lineRule="auto"/>
        <w:rPr>
          <w:rFonts w:ascii="Book Antiqua" w:eastAsia="Book Antiqua" w:hAnsi="Book Antiqua" w:cs="Book Antiqua"/>
        </w:rPr>
      </w:pPr>
    </w:p>
    <w:p w14:paraId="00000054" w14:textId="77777777" w:rsidR="0017726D" w:rsidRDefault="00000000">
      <w:pPr>
        <w:pBdr>
          <w:top w:val="nil"/>
          <w:left w:val="nil"/>
          <w:bottom w:val="nil"/>
          <w:right w:val="nil"/>
          <w:between w:val="nil"/>
        </w:pBdr>
        <w:shd w:val="clear" w:color="auto" w:fill="FFFFFF"/>
        <w:spacing w:after="0" w:line="240" w:lineRule="auto"/>
        <w:rPr>
          <w:rFonts w:ascii="Book Antiqua" w:eastAsia="Book Antiqua" w:hAnsi="Book Antiqua" w:cs="Book Antiqua"/>
        </w:rPr>
      </w:pPr>
      <w:r>
        <w:rPr>
          <w:rFonts w:ascii="Book Antiqua" w:eastAsia="Book Antiqua" w:hAnsi="Book Antiqua" w:cs="Book Antiqua"/>
        </w:rPr>
        <w:t>There is a crucial difference between the “dishonest steward” and the “children of light.” If we read this story and adopt an attitude of “doing nothing,” then we are wrong, and being far too dishonest. We would not make the same choices as this steward.</w:t>
      </w:r>
    </w:p>
    <w:p w14:paraId="00000055" w14:textId="77777777" w:rsidR="0017726D" w:rsidRDefault="0017726D">
      <w:pPr>
        <w:pBdr>
          <w:top w:val="nil"/>
          <w:left w:val="nil"/>
          <w:bottom w:val="nil"/>
          <w:right w:val="nil"/>
          <w:between w:val="nil"/>
        </w:pBdr>
        <w:shd w:val="clear" w:color="auto" w:fill="FFFFFF"/>
        <w:spacing w:after="0" w:line="240" w:lineRule="auto"/>
        <w:rPr>
          <w:rFonts w:ascii="Book Antiqua" w:eastAsia="Book Antiqua" w:hAnsi="Book Antiqua" w:cs="Book Antiqua"/>
        </w:rPr>
      </w:pPr>
    </w:p>
    <w:p w14:paraId="00000057" w14:textId="77777777" w:rsidR="0017726D" w:rsidRDefault="00000000">
      <w:pPr>
        <w:pBdr>
          <w:top w:val="nil"/>
          <w:left w:val="nil"/>
          <w:bottom w:val="nil"/>
          <w:right w:val="nil"/>
          <w:between w:val="nil"/>
        </w:pBdr>
        <w:shd w:val="clear" w:color="auto" w:fill="FFFFFF"/>
        <w:spacing w:after="0" w:line="240" w:lineRule="auto"/>
        <w:rPr>
          <w:rFonts w:ascii="Book Antiqua" w:eastAsia="Book Antiqua" w:hAnsi="Book Antiqua" w:cs="Book Antiqua"/>
        </w:rPr>
      </w:pPr>
      <w:r>
        <w:rPr>
          <w:rFonts w:ascii="Book Antiqua" w:eastAsia="Book Antiqua" w:hAnsi="Book Antiqua" w:cs="Book Antiqua"/>
        </w:rPr>
        <w:t>The presence of Jesus brings us into crisis. We cannot hear the call and fail to respond. After all, even silence is an answer—the answer is “no.” If our answer is “yes,” then the decision to follow Jesus is not the end of the crisis, but only the beginning.</w:t>
      </w:r>
    </w:p>
    <w:p w14:paraId="00000058" w14:textId="77777777" w:rsidR="0017726D" w:rsidRDefault="0017726D">
      <w:pPr>
        <w:pBdr>
          <w:top w:val="nil"/>
          <w:left w:val="nil"/>
          <w:bottom w:val="nil"/>
          <w:right w:val="nil"/>
          <w:between w:val="nil"/>
        </w:pBdr>
        <w:shd w:val="clear" w:color="auto" w:fill="FFFFFF"/>
        <w:spacing w:after="0" w:line="240" w:lineRule="auto"/>
        <w:rPr>
          <w:rFonts w:ascii="Book Antiqua" w:eastAsia="Book Antiqua" w:hAnsi="Book Antiqua" w:cs="Book Antiqua"/>
        </w:rPr>
      </w:pPr>
    </w:p>
    <w:p w14:paraId="0000005A" w14:textId="77777777" w:rsidR="0017726D" w:rsidRDefault="00000000">
      <w:pPr>
        <w:pBdr>
          <w:top w:val="nil"/>
          <w:left w:val="nil"/>
          <w:bottom w:val="nil"/>
          <w:right w:val="nil"/>
          <w:between w:val="nil"/>
        </w:pBdr>
        <w:shd w:val="clear" w:color="auto" w:fill="FFFFFF"/>
        <w:spacing w:after="0" w:line="240" w:lineRule="auto"/>
        <w:rPr>
          <w:rFonts w:ascii="Book Antiqua" w:eastAsia="Book Antiqua" w:hAnsi="Book Antiqua" w:cs="Book Antiqua"/>
        </w:rPr>
      </w:pPr>
      <w:r>
        <w:rPr>
          <w:rFonts w:ascii="Book Antiqua" w:eastAsia="Book Antiqua" w:hAnsi="Book Antiqua" w:cs="Book Antiqua"/>
        </w:rPr>
        <w:t>Crisis confronts us every day through the values we hold, the relationships we build, and of course, the ways we use money. Every small choice we make each day has an important impact on God’s future.</w:t>
      </w:r>
    </w:p>
    <w:p w14:paraId="0000005B" w14:textId="77777777" w:rsidR="0017726D" w:rsidRDefault="0017726D">
      <w:pPr>
        <w:pBdr>
          <w:top w:val="nil"/>
          <w:left w:val="nil"/>
          <w:bottom w:val="nil"/>
          <w:right w:val="nil"/>
          <w:between w:val="nil"/>
        </w:pBdr>
        <w:shd w:val="clear" w:color="auto" w:fill="FFFFFF"/>
        <w:spacing w:after="0" w:line="240" w:lineRule="auto"/>
        <w:rPr>
          <w:rFonts w:ascii="Book Antiqua" w:eastAsia="Book Antiqua" w:hAnsi="Book Antiqua" w:cs="Book Antiqua"/>
        </w:rPr>
      </w:pPr>
    </w:p>
    <w:p w14:paraId="0000005D" w14:textId="77777777" w:rsidR="0017726D" w:rsidRDefault="00000000">
      <w:pPr>
        <w:pBdr>
          <w:top w:val="nil"/>
          <w:left w:val="nil"/>
          <w:bottom w:val="nil"/>
          <w:right w:val="nil"/>
          <w:between w:val="nil"/>
        </w:pBdr>
        <w:shd w:val="clear" w:color="auto" w:fill="FFFFFF"/>
        <w:spacing w:after="0" w:line="240" w:lineRule="auto"/>
        <w:rPr>
          <w:rFonts w:ascii="Book Antiqua" w:eastAsia="Book Antiqua" w:hAnsi="Book Antiqua" w:cs="Book Antiqua"/>
        </w:rPr>
      </w:pPr>
      <w:r>
        <w:rPr>
          <w:rFonts w:ascii="Book Antiqua" w:eastAsia="Book Antiqua" w:hAnsi="Book Antiqua" w:cs="Book Antiqua"/>
        </w:rPr>
        <w:lastRenderedPageBreak/>
        <w:t>Evaluate carefully. The time has come. Since we now know what God expects of us, how should we live in God’s future? Like the steward, when facing crisis, losing his position, he honestly assessed his abilities, and with great or small shrewdness, he laid a path for the future.</w:t>
      </w:r>
    </w:p>
    <w:p w14:paraId="0000005E" w14:textId="77777777" w:rsidR="0017726D" w:rsidRDefault="0017726D">
      <w:pPr>
        <w:pBdr>
          <w:top w:val="nil"/>
          <w:left w:val="nil"/>
          <w:bottom w:val="nil"/>
          <w:right w:val="nil"/>
          <w:between w:val="nil"/>
        </w:pBdr>
        <w:shd w:val="clear" w:color="auto" w:fill="FFFFFF"/>
        <w:spacing w:after="0" w:line="240" w:lineRule="auto"/>
        <w:rPr>
          <w:rFonts w:ascii="Book Antiqua" w:eastAsia="Book Antiqua" w:hAnsi="Book Antiqua" w:cs="Book Antiqua"/>
        </w:rPr>
      </w:pPr>
    </w:p>
    <w:p w14:paraId="00000060" w14:textId="77777777" w:rsidR="0017726D" w:rsidRPr="00E73E5A" w:rsidRDefault="00000000">
      <w:pPr>
        <w:spacing w:after="0"/>
        <w:rPr>
          <w:rFonts w:ascii="Book Antiqua" w:eastAsia="Book Antiqua" w:hAnsi="Book Antiqua" w:cs="Book Antiqua"/>
          <w:sz w:val="22"/>
          <w:szCs w:val="22"/>
          <w:highlight w:val="white"/>
        </w:rPr>
      </w:pPr>
      <w:r w:rsidRPr="00E73E5A">
        <w:rPr>
          <w:rFonts w:ascii="Book Antiqua" w:eastAsia="Book Antiqua" w:hAnsi="Book Antiqua" w:cs="Book Antiqua"/>
          <w:sz w:val="22"/>
          <w:szCs w:val="22"/>
          <w:highlight w:val="white"/>
        </w:rPr>
        <w:t xml:space="preserve">For some reason, the force of the words “Follow me” does not strike as hard as “You are fired.” Yet Jesus </w:t>
      </w:r>
      <w:proofErr w:type="gramStart"/>
      <w:r w:rsidRPr="00E73E5A">
        <w:rPr>
          <w:rFonts w:ascii="Book Antiqua" w:eastAsia="Book Antiqua" w:hAnsi="Book Antiqua" w:cs="Book Antiqua"/>
          <w:sz w:val="22"/>
          <w:szCs w:val="22"/>
          <w:highlight w:val="white"/>
        </w:rPr>
        <w:t>says</w:t>
      </w:r>
      <w:proofErr w:type="gramEnd"/>
      <w:r w:rsidRPr="00E73E5A">
        <w:rPr>
          <w:rFonts w:ascii="Book Antiqua" w:eastAsia="Book Antiqua" w:hAnsi="Book Antiqua" w:cs="Book Antiqua"/>
          <w:sz w:val="22"/>
          <w:szCs w:val="22"/>
          <w:highlight w:val="white"/>
        </w:rPr>
        <w:t xml:space="preserve"> “Follow me,” not “You are fired.” It sounds far more beautiful, but it is equally urgent, requiring from us a life-changing response. In this parable, Jesus again tells us that our present way of living has important consequences for the kingdom of God.</w:t>
      </w:r>
    </w:p>
    <w:p w14:paraId="00000061" w14:textId="77777777" w:rsidR="0017726D" w:rsidRDefault="0017726D">
      <w:pPr>
        <w:spacing w:after="0"/>
        <w:rPr>
          <w:rFonts w:ascii="Book Antiqua" w:eastAsia="Book Antiqua" w:hAnsi="Book Antiqua" w:cs="Book Antiqua"/>
          <w:highlight w:val="white"/>
        </w:rPr>
      </w:pPr>
    </w:p>
    <w:p w14:paraId="00000063" w14:textId="77777777" w:rsidR="0017726D" w:rsidRPr="00E73E5A" w:rsidRDefault="00000000">
      <w:pPr>
        <w:spacing w:after="0" w:line="240" w:lineRule="auto"/>
        <w:rPr>
          <w:rFonts w:ascii="Book Antiqua" w:eastAsia="Book Antiqua" w:hAnsi="Book Antiqua" w:cs="Book Antiqua"/>
          <w:sz w:val="22"/>
          <w:szCs w:val="22"/>
        </w:rPr>
      </w:pPr>
      <w:r w:rsidRPr="00E73E5A">
        <w:rPr>
          <w:rFonts w:ascii="Book Antiqua" w:eastAsia="Book Antiqua" w:hAnsi="Book Antiqua" w:cs="Book Antiqua"/>
          <w:sz w:val="22"/>
          <w:szCs w:val="22"/>
        </w:rPr>
        <w:t xml:space="preserve">This is not a matter of striving to enter heaven. Whether we choose to participate or not, God will accomplish His will and </w:t>
      </w:r>
      <w:proofErr w:type="gramStart"/>
      <w:r w:rsidRPr="00E73E5A">
        <w:rPr>
          <w:rFonts w:ascii="Book Antiqua" w:eastAsia="Book Antiqua" w:hAnsi="Book Antiqua" w:cs="Book Antiqua"/>
          <w:sz w:val="22"/>
          <w:szCs w:val="22"/>
        </w:rPr>
        <w:t>plan for the future</w:t>
      </w:r>
      <w:proofErr w:type="gramEnd"/>
      <w:r w:rsidRPr="00E73E5A">
        <w:rPr>
          <w:rFonts w:ascii="Book Antiqua" w:eastAsia="Book Antiqua" w:hAnsi="Book Antiqua" w:cs="Book Antiqua"/>
          <w:sz w:val="22"/>
          <w:szCs w:val="22"/>
        </w:rPr>
        <w:t>. His kingdom is not realized by our efforts, but by His own faithful work which will surely be fulfilled.</w:t>
      </w:r>
    </w:p>
    <w:p w14:paraId="00000064" w14:textId="77777777" w:rsidR="0017726D" w:rsidRPr="00E73E5A" w:rsidRDefault="00000000">
      <w:pPr>
        <w:spacing w:after="0" w:line="240" w:lineRule="auto"/>
        <w:rPr>
          <w:rFonts w:ascii="Book Antiqua" w:eastAsia="Book Antiqua" w:hAnsi="Book Antiqua" w:cs="Book Antiqua"/>
          <w:sz w:val="22"/>
          <w:szCs w:val="22"/>
        </w:rPr>
      </w:pPr>
      <w:r w:rsidRPr="00E73E5A">
        <w:rPr>
          <w:rFonts w:ascii="Book Antiqua" w:eastAsia="Book Antiqua" w:hAnsi="Book Antiqua" w:cs="Book Antiqua"/>
          <w:sz w:val="22"/>
          <w:szCs w:val="22"/>
        </w:rPr>
        <w:t>But for us, the deeper question is this: are we willing to go along with the current of the universe flowing according to God’s created purpose? Or will we drift with the tide, pulled along by the values of this world?</w:t>
      </w:r>
    </w:p>
    <w:p w14:paraId="00000065" w14:textId="77777777" w:rsidR="0017726D" w:rsidRDefault="0017726D">
      <w:pPr>
        <w:spacing w:after="0" w:line="240" w:lineRule="auto"/>
        <w:rPr>
          <w:rFonts w:ascii="Book Antiqua" w:eastAsia="Book Antiqua" w:hAnsi="Book Antiqua" w:cs="Book Antiqua"/>
        </w:rPr>
      </w:pPr>
    </w:p>
    <w:p w14:paraId="00000067" w14:textId="77777777" w:rsidR="0017726D" w:rsidRPr="00E73E5A" w:rsidRDefault="00000000">
      <w:pPr>
        <w:spacing w:after="0" w:line="240" w:lineRule="auto"/>
        <w:rPr>
          <w:rFonts w:ascii="Book Antiqua" w:eastAsia="Book Antiqua" w:hAnsi="Book Antiqua" w:cs="Book Antiqua"/>
          <w:sz w:val="22"/>
          <w:szCs w:val="22"/>
        </w:rPr>
      </w:pPr>
      <w:r w:rsidRPr="00E73E5A">
        <w:rPr>
          <w:rFonts w:ascii="Book Antiqua" w:eastAsia="Book Antiqua" w:hAnsi="Book Antiqua" w:cs="Book Antiqua"/>
          <w:sz w:val="22"/>
          <w:szCs w:val="22"/>
        </w:rPr>
        <w:t>To go with the grain of the universe means we are willing to take Christ’s life as our pattern, walking on the road of faithfulness, mercy, justice, and love. This is not merely a moral choice, but a response of faith: we acknowledge that God is the Lord of the universe, and His will is the direction of all history.</w:t>
      </w:r>
    </w:p>
    <w:p w14:paraId="00000068" w14:textId="77777777" w:rsidR="0017726D" w:rsidRDefault="0017726D">
      <w:pPr>
        <w:spacing w:after="0" w:line="240" w:lineRule="auto"/>
        <w:rPr>
          <w:rFonts w:ascii="Book Antiqua" w:eastAsia="Book Antiqua" w:hAnsi="Book Antiqua" w:cs="Book Antiqua"/>
        </w:rPr>
      </w:pPr>
    </w:p>
    <w:p w14:paraId="0000006A" w14:textId="77777777" w:rsidR="0017726D" w:rsidRPr="00E73E5A" w:rsidRDefault="00000000">
      <w:pPr>
        <w:spacing w:after="0" w:line="240" w:lineRule="auto"/>
        <w:rPr>
          <w:rFonts w:ascii="Book Antiqua" w:eastAsia="Book Antiqua" w:hAnsi="Book Antiqua" w:cs="Book Antiqua"/>
          <w:sz w:val="22"/>
          <w:szCs w:val="22"/>
        </w:rPr>
      </w:pPr>
      <w:r w:rsidRPr="00E73E5A">
        <w:rPr>
          <w:rFonts w:ascii="Book Antiqua" w:eastAsia="Book Antiqua" w:hAnsi="Book Antiqua" w:cs="Book Antiqua"/>
          <w:sz w:val="22"/>
          <w:szCs w:val="22"/>
        </w:rPr>
        <w:t>By contrast, drifting with the tide is the abandonment of discernment and commitment, allowing worldly power, greed, fear, and false hopes to shape our lives.</w:t>
      </w:r>
    </w:p>
    <w:p w14:paraId="0000006B" w14:textId="77777777" w:rsidR="0017726D" w:rsidRDefault="0017726D">
      <w:pPr>
        <w:spacing w:after="0" w:line="240" w:lineRule="auto"/>
        <w:rPr>
          <w:rFonts w:ascii="Book Antiqua" w:eastAsia="Book Antiqua" w:hAnsi="Book Antiqua" w:cs="Book Antiqua"/>
        </w:rPr>
      </w:pPr>
    </w:p>
    <w:p w14:paraId="0000006D" w14:textId="77777777" w:rsidR="0017726D" w:rsidRPr="00E73E5A" w:rsidRDefault="00000000">
      <w:pPr>
        <w:spacing w:after="0" w:line="240" w:lineRule="auto"/>
        <w:rPr>
          <w:rFonts w:ascii="Book Antiqua" w:eastAsia="Book Antiqua" w:hAnsi="Book Antiqua" w:cs="Book Antiqua"/>
          <w:sz w:val="22"/>
          <w:szCs w:val="22"/>
        </w:rPr>
      </w:pPr>
      <w:r w:rsidRPr="00E73E5A">
        <w:rPr>
          <w:rFonts w:ascii="Book Antiqua" w:eastAsia="Book Antiqua" w:hAnsi="Book Antiqua" w:cs="Book Antiqua"/>
          <w:sz w:val="22"/>
          <w:szCs w:val="22"/>
        </w:rPr>
        <w:t>Jesus, through His life, leads us to follow Him. This is not only a choice between heaven and hell, but the decisions we make every day: will we live in the current of truth, or in the whirlpool of self-centeredness and the haze of the world?</w:t>
      </w:r>
    </w:p>
    <w:p w14:paraId="0000006E" w14:textId="77777777" w:rsidR="0017726D" w:rsidRDefault="0017726D">
      <w:pPr>
        <w:spacing w:after="0" w:line="240" w:lineRule="auto"/>
        <w:rPr>
          <w:rFonts w:ascii="Book Antiqua" w:eastAsia="Book Antiqua" w:hAnsi="Book Antiqua" w:cs="Book Antiqua"/>
        </w:rPr>
      </w:pPr>
    </w:p>
    <w:p w14:paraId="00000070" w14:textId="77777777" w:rsidR="0017726D" w:rsidRPr="00E73E5A" w:rsidRDefault="00000000">
      <w:pPr>
        <w:spacing w:after="0" w:line="240" w:lineRule="auto"/>
        <w:rPr>
          <w:rFonts w:ascii="Book Antiqua" w:eastAsia="Book Antiqua" w:hAnsi="Book Antiqua" w:cs="Book Antiqua"/>
          <w:sz w:val="22"/>
          <w:szCs w:val="22"/>
        </w:rPr>
      </w:pPr>
      <w:r w:rsidRPr="00E73E5A">
        <w:rPr>
          <w:rFonts w:ascii="Book Antiqua" w:eastAsia="Book Antiqua" w:hAnsi="Book Antiqua" w:cs="Book Antiqua"/>
          <w:sz w:val="22"/>
          <w:szCs w:val="22"/>
        </w:rPr>
        <w:t>The kingdom of God will come, and His will shall be done. The real question is: will we be those disciples who move with the current, or those passersby who drift aimlessly?</w:t>
      </w:r>
    </w:p>
    <w:p w14:paraId="00000071" w14:textId="77777777" w:rsidR="0017726D" w:rsidRDefault="0017726D">
      <w:pPr>
        <w:spacing w:after="0" w:line="240" w:lineRule="auto"/>
        <w:rPr>
          <w:rFonts w:ascii="Book Antiqua" w:eastAsia="Book Antiqua" w:hAnsi="Book Antiqua" w:cs="Book Antiqua"/>
        </w:rPr>
      </w:pPr>
    </w:p>
    <w:p w14:paraId="00000073" w14:textId="77777777" w:rsidR="0017726D" w:rsidRPr="00E73E5A" w:rsidRDefault="00000000">
      <w:pPr>
        <w:spacing w:after="0" w:line="240" w:lineRule="auto"/>
        <w:rPr>
          <w:rFonts w:ascii="Book Antiqua" w:eastAsia="Book Antiqua" w:hAnsi="Book Antiqua" w:cs="Book Antiqua"/>
          <w:sz w:val="22"/>
          <w:szCs w:val="22"/>
        </w:rPr>
      </w:pPr>
      <w:r w:rsidRPr="00E73E5A">
        <w:rPr>
          <w:rFonts w:ascii="Book Antiqua" w:eastAsia="Book Antiqua" w:hAnsi="Book Antiqua" w:cs="Book Antiqua"/>
          <w:sz w:val="22"/>
          <w:szCs w:val="22"/>
        </w:rPr>
        <w:t>Like Paul in following the Lord: “Do not be conformed to this world, but be transformed by the renewing of your mind, so that you may discern what is the good and acceptable and perfect will of God.” (Romans 12:2)</w:t>
      </w:r>
    </w:p>
    <w:p w14:paraId="00000074" w14:textId="77777777" w:rsidR="0017726D" w:rsidRDefault="0017726D">
      <w:pPr>
        <w:spacing w:after="0" w:line="240" w:lineRule="auto"/>
        <w:rPr>
          <w:rFonts w:ascii="Book Antiqua" w:eastAsia="Book Antiqua" w:hAnsi="Book Antiqua" w:cs="Book Antiqua"/>
        </w:rPr>
      </w:pPr>
    </w:p>
    <w:p w14:paraId="00000076" w14:textId="77777777" w:rsidR="0017726D" w:rsidRPr="00E73E5A" w:rsidRDefault="00000000">
      <w:pPr>
        <w:spacing w:after="0" w:line="240" w:lineRule="auto"/>
        <w:rPr>
          <w:rFonts w:ascii="Book Antiqua" w:eastAsia="Book Antiqua" w:hAnsi="Book Antiqua" w:cs="Book Antiqua"/>
          <w:sz w:val="22"/>
          <w:szCs w:val="22"/>
        </w:rPr>
      </w:pPr>
      <w:r w:rsidRPr="00E73E5A">
        <w:rPr>
          <w:rFonts w:ascii="Book Antiqua" w:eastAsia="Book Antiqua" w:hAnsi="Book Antiqua" w:cs="Book Antiqua"/>
          <w:sz w:val="22"/>
          <w:szCs w:val="22"/>
        </w:rPr>
        <w:t>Like the prophet’s reminder: “He has told you, O man, what is good; and what does the Lord require of you but to do justice, and to love kindness, and to walk humbly with your God?” (Micah 6:8)</w:t>
      </w:r>
    </w:p>
    <w:p w14:paraId="00000077" w14:textId="77777777" w:rsidR="0017726D" w:rsidRDefault="0017726D">
      <w:pPr>
        <w:spacing w:after="0" w:line="240" w:lineRule="auto"/>
        <w:rPr>
          <w:rFonts w:ascii="Book Antiqua" w:eastAsia="Book Antiqua" w:hAnsi="Book Antiqua" w:cs="Book Antiqua"/>
        </w:rPr>
      </w:pPr>
    </w:p>
    <w:p w14:paraId="00000079" w14:textId="77777777" w:rsidR="0017726D" w:rsidRPr="00E73E5A" w:rsidRDefault="00000000">
      <w:pPr>
        <w:pBdr>
          <w:top w:val="nil"/>
          <w:left w:val="nil"/>
          <w:bottom w:val="nil"/>
          <w:right w:val="nil"/>
          <w:between w:val="nil"/>
        </w:pBdr>
        <w:shd w:val="clear" w:color="auto" w:fill="FFFFFF"/>
        <w:spacing w:after="0" w:line="240" w:lineRule="auto"/>
        <w:rPr>
          <w:rFonts w:ascii="Book Antiqua" w:eastAsia="Book Antiqua" w:hAnsi="Book Antiqua" w:cs="Book Antiqua"/>
          <w:sz w:val="22"/>
          <w:szCs w:val="22"/>
        </w:rPr>
      </w:pPr>
      <w:r w:rsidRPr="00E73E5A">
        <w:rPr>
          <w:rFonts w:ascii="Book Antiqua" w:eastAsia="Book Antiqua" w:hAnsi="Book Antiqua" w:cs="Book Antiqua"/>
          <w:sz w:val="22"/>
          <w:szCs w:val="22"/>
        </w:rPr>
        <w:t>The steward in Jesus’ story poured out every resource to secure his future. We also must use all our resources, wisdom, and strategies. We possess the hope of God’s justice, the confidence of God’s peace, and the trust in God’s grace. These are the most precious resources. We must make good use of them, so that we too may be praised: “The master commended them, because they acted shrewdly.”</w:t>
      </w:r>
    </w:p>
    <w:p w14:paraId="0000007A" w14:textId="77777777" w:rsidR="0017726D" w:rsidRDefault="0017726D">
      <w:pPr>
        <w:spacing w:after="0"/>
        <w:rPr>
          <w:rFonts w:ascii="Book Antiqua" w:eastAsia="Book Antiqua" w:hAnsi="Book Antiqua" w:cs="Book Antiqua"/>
          <w:color w:val="C00000"/>
        </w:rPr>
      </w:pPr>
    </w:p>
    <w:sectPr w:rsidR="0017726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C955B3FF-ED2A-3148-8BE2-E71CB03F8972}"/>
    <w:embedItalic r:id="rId2" w:fontKey="{2A2BF29E-7C35-C34D-B4EF-5FFCAC9DEAC6}"/>
  </w:font>
  <w:font w:name="PMingLiU">
    <w:altName w:val="新細明體"/>
    <w:panose1 w:val="02020500000000000000"/>
    <w:charset w:val="88"/>
    <w:family w:val="roman"/>
    <w:pitch w:val="variable"/>
    <w:sig w:usb0="A00002FF" w:usb1="28CFFCFA" w:usb2="00000016" w:usb3="00000000" w:csb0="00100001" w:csb1="00000000"/>
  </w:font>
  <w:font w:name="Play">
    <w:charset w:val="00"/>
    <w:family w:val="auto"/>
    <w:pitch w:val="default"/>
    <w:embedRegular r:id="rId3" w:fontKey="{F0BBE188-E2AD-8145-AB5A-AF268CD167F8}"/>
  </w:font>
  <w:font w:name="Times New Roman">
    <w:panose1 w:val="02020603050405020304"/>
    <w:charset w:val="00"/>
    <w:family w:val="roman"/>
    <w:pitch w:val="variable"/>
    <w:sig w:usb0="E0002EFF" w:usb1="C000785B" w:usb2="00000009" w:usb3="00000000" w:csb0="000001FF" w:csb1="00000000"/>
    <w:embedRegular r:id="rId4" w:fontKey="{DE1D4E21-7B0F-D04F-836F-DCBF26973549}"/>
    <w:embedBold r:id="rId5" w:fontKey="{B61A0883-630F-5741-9AC3-D46C436273CE}"/>
    <w:embedItalic r:id="rId6" w:fontKey="{946799A3-07CB-C847-AF27-F1B859444188}"/>
  </w:font>
  <w:font w:name="Aptos Display">
    <w:panose1 w:val="020B0004020202020204"/>
    <w:charset w:val="00"/>
    <w:family w:val="swiss"/>
    <w:pitch w:val="variable"/>
    <w:sig w:usb0="20000287" w:usb1="00000003" w:usb2="00000000" w:usb3="00000000" w:csb0="0000019F" w:csb1="00000000"/>
    <w:embedRegular r:id="rId7" w:fontKey="{5CB66EBC-B96C-9947-8443-D6051858CAE2}"/>
  </w:font>
  <w:font w:name="Book Antiqua">
    <w:panose1 w:val="02040602050305030304"/>
    <w:charset w:val="00"/>
    <w:family w:val="roman"/>
    <w:pitch w:val="variable"/>
    <w:sig w:usb0="00000287" w:usb1="00000000" w:usb2="00000000" w:usb3="00000000" w:csb0="0000009F" w:csb1="00000000"/>
    <w:embedRegular r:id="rId8" w:fontKey="{8619FBC8-B7F2-644A-B154-B30F1FBD9CF8}"/>
    <w:embedBold r:id="rId9" w:fontKey="{3679E544-E42B-C94D-8334-ECE979FC4345}"/>
    <w:embedItalic r:id="rId10" w:fontKey="{675D05D2-A84B-9F4C-9D69-93B05907B719}"/>
  </w:font>
  <w:font w:name="Bookman Old Style">
    <w:panose1 w:val="02050604050505020204"/>
    <w:charset w:val="00"/>
    <w:family w:val="roman"/>
    <w:pitch w:val="variable"/>
    <w:sig w:usb0="00000287" w:usb1="00000000" w:usb2="00000000" w:usb3="00000000" w:csb0="0000009F" w:csb1="00000000"/>
    <w:embedRegular r:id="rId11" w:fontKey="{A7F78105-1175-DE46-BD54-F4358545B85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doNotDisplayPageBoundaries/>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26D"/>
    <w:rsid w:val="000B5965"/>
    <w:rsid w:val="0017726D"/>
    <w:rsid w:val="001B3F61"/>
    <w:rsid w:val="00E73E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586DE35D"/>
  <w15:docId w15:val="{E6826E17-DC77-8F46-9D3F-6311C6A6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Aptos"/>
        <w:sz w:val="24"/>
        <w:szCs w:val="24"/>
        <w:lang w:val="en"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A4D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4D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4D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DA4D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4D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A4D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4D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4D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4D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4D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4D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4DF8"/>
    <w:rPr>
      <w:rFonts w:eastAsiaTheme="majorEastAsia" w:cstheme="majorBidi"/>
      <w:color w:val="272727" w:themeColor="text1" w:themeTint="D8"/>
    </w:rPr>
  </w:style>
  <w:style w:type="character" w:customStyle="1" w:styleId="TitleChar">
    <w:name w:val="Title Char"/>
    <w:basedOn w:val="DefaultParagraphFont"/>
    <w:link w:val="Title"/>
    <w:uiPriority w:val="10"/>
    <w:rsid w:val="00DA4DF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A4D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4DF8"/>
    <w:pPr>
      <w:spacing w:before="160"/>
      <w:jc w:val="center"/>
    </w:pPr>
    <w:rPr>
      <w:i/>
      <w:iCs/>
      <w:color w:val="404040" w:themeColor="text1" w:themeTint="BF"/>
    </w:rPr>
  </w:style>
  <w:style w:type="character" w:customStyle="1" w:styleId="QuoteChar">
    <w:name w:val="Quote Char"/>
    <w:basedOn w:val="DefaultParagraphFont"/>
    <w:link w:val="Quote"/>
    <w:uiPriority w:val="29"/>
    <w:rsid w:val="00DA4DF8"/>
    <w:rPr>
      <w:i/>
      <w:iCs/>
      <w:color w:val="404040" w:themeColor="text1" w:themeTint="BF"/>
    </w:rPr>
  </w:style>
  <w:style w:type="paragraph" w:styleId="ListParagraph">
    <w:name w:val="List Paragraph"/>
    <w:basedOn w:val="Normal"/>
    <w:uiPriority w:val="34"/>
    <w:qFormat/>
    <w:rsid w:val="00DA4DF8"/>
    <w:pPr>
      <w:ind w:left="720"/>
      <w:contextualSpacing/>
    </w:pPr>
  </w:style>
  <w:style w:type="character" w:styleId="IntenseEmphasis">
    <w:name w:val="Intense Emphasis"/>
    <w:basedOn w:val="DefaultParagraphFont"/>
    <w:uiPriority w:val="21"/>
    <w:qFormat/>
    <w:rsid w:val="00DA4DF8"/>
    <w:rPr>
      <w:i/>
      <w:iCs/>
      <w:color w:val="0F4761" w:themeColor="accent1" w:themeShade="BF"/>
    </w:rPr>
  </w:style>
  <w:style w:type="paragraph" w:styleId="IntenseQuote">
    <w:name w:val="Intense Quote"/>
    <w:basedOn w:val="Normal"/>
    <w:next w:val="Normal"/>
    <w:link w:val="IntenseQuoteChar"/>
    <w:uiPriority w:val="30"/>
    <w:qFormat/>
    <w:rsid w:val="00DA4D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4DF8"/>
    <w:rPr>
      <w:i/>
      <w:iCs/>
      <w:color w:val="0F4761" w:themeColor="accent1" w:themeShade="BF"/>
    </w:rPr>
  </w:style>
  <w:style w:type="character" w:styleId="IntenseReference">
    <w:name w:val="Intense Reference"/>
    <w:basedOn w:val="DefaultParagraphFont"/>
    <w:uiPriority w:val="32"/>
    <w:qFormat/>
    <w:rsid w:val="00DA4DF8"/>
    <w:rPr>
      <w:b/>
      <w:bCs/>
      <w:smallCaps/>
      <w:color w:val="0F4761" w:themeColor="accent1" w:themeShade="BF"/>
      <w:spacing w:val="5"/>
    </w:rPr>
  </w:style>
  <w:style w:type="paragraph" w:styleId="Date">
    <w:name w:val="Date"/>
    <w:basedOn w:val="Normal"/>
    <w:next w:val="Normal"/>
    <w:link w:val="DateChar"/>
    <w:uiPriority w:val="99"/>
    <w:semiHidden/>
    <w:unhideWhenUsed/>
    <w:rsid w:val="00DA4DF8"/>
  </w:style>
  <w:style w:type="character" w:customStyle="1" w:styleId="DateChar">
    <w:name w:val="Date Char"/>
    <w:basedOn w:val="DefaultParagraphFont"/>
    <w:link w:val="Date"/>
    <w:uiPriority w:val="99"/>
    <w:semiHidden/>
    <w:rsid w:val="00DA4DF8"/>
  </w:style>
  <w:style w:type="character" w:styleId="Hyperlink">
    <w:name w:val="Hyperlink"/>
    <w:basedOn w:val="DefaultParagraphFont"/>
    <w:uiPriority w:val="99"/>
    <w:unhideWhenUsed/>
    <w:rsid w:val="00D162D2"/>
    <w:rPr>
      <w:color w:val="467886" w:themeColor="hyperlink"/>
      <w:u w:val="single"/>
    </w:rPr>
  </w:style>
  <w:style w:type="character" w:styleId="UnresolvedMention">
    <w:name w:val="Unresolved Mention"/>
    <w:basedOn w:val="DefaultParagraphFont"/>
    <w:uiPriority w:val="99"/>
    <w:semiHidden/>
    <w:unhideWhenUsed/>
    <w:rsid w:val="00D162D2"/>
    <w:rPr>
      <w:color w:val="605E5C"/>
      <w:shd w:val="clear" w:color="auto" w:fill="E1DFDD"/>
    </w:rPr>
  </w:style>
  <w:style w:type="character" w:styleId="FollowedHyperlink">
    <w:name w:val="FollowedHyperlink"/>
    <w:basedOn w:val="DefaultParagraphFont"/>
    <w:uiPriority w:val="99"/>
    <w:semiHidden/>
    <w:unhideWhenUsed/>
    <w:rsid w:val="00D162D2"/>
    <w:rPr>
      <w:color w:val="96607D" w:themeColor="followedHyperlink"/>
      <w:u w:val="single"/>
    </w:rPr>
  </w:style>
  <w:style w:type="character" w:styleId="Emphasis">
    <w:name w:val="Emphasis"/>
    <w:basedOn w:val="DefaultParagraphFont"/>
    <w:uiPriority w:val="20"/>
    <w:qFormat/>
    <w:rsid w:val="00D162D2"/>
    <w:rPr>
      <w:i/>
      <w:iCs/>
    </w:rPr>
  </w:style>
  <w:style w:type="paragraph" w:styleId="NormalWeb">
    <w:name w:val="Normal (Web)"/>
    <w:basedOn w:val="Normal"/>
    <w:uiPriority w:val="99"/>
    <w:unhideWhenUsed/>
    <w:rsid w:val="00D162D2"/>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02496C"/>
    <w:rPr>
      <w:b/>
      <w:b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Eq+wbCaRaMFTAdP1oZ6DHXMGKg==">CgMxLjA4AHIhMU81Q0RocDVHN0hmTkFhdms1czVPN21Vam91bXFSbXpY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4822</Words>
  <Characters>5161</Characters>
  <Application>Microsoft Office Word</Application>
  <DocSecurity>0</DocSecurity>
  <Lines>245</Lines>
  <Paragraphs>109</Paragraphs>
  <ScaleCrop>false</ScaleCrop>
  <Company/>
  <LinksUpToDate>false</LinksUpToDate>
  <CharactersWithSpaces>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 Chen Lo Rohrer</dc:creator>
  <cp:lastModifiedBy>Ming Chen Lo Rohrer</cp:lastModifiedBy>
  <cp:revision>3</cp:revision>
  <dcterms:created xsi:type="dcterms:W3CDTF">2025-09-21T00:28:00Z</dcterms:created>
  <dcterms:modified xsi:type="dcterms:W3CDTF">2025-09-21T00:50:00Z</dcterms:modified>
</cp:coreProperties>
</file>