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1BBC"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b/>
          <w:bCs/>
          <w:kern w:val="0"/>
          <w14:ligatures w14:val="none"/>
        </w:rPr>
        <w:t>Finding Our Own Calcutta: The Cost—and Call—of Discipleship</w:t>
      </w:r>
      <w:r w:rsidRPr="00843353">
        <w:rPr>
          <w:rFonts w:ascii="Times New Roman" w:eastAsia="Times New Roman" w:hAnsi="Times New Roman" w:cs="Times New Roman"/>
          <w:b/>
          <w:bCs/>
          <w:kern w:val="0"/>
          <w14:ligatures w14:val="none"/>
        </w:rPr>
        <w:br/>
        <w:t>Luke 9:51-62 6/29/25</w:t>
      </w:r>
    </w:p>
    <w:p w14:paraId="0FD8D5F7"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 xml:space="preserve">Atlanta has many beautiful places to visit. One of my favorite spots is </w:t>
      </w:r>
      <w:proofErr w:type="spellStart"/>
      <w:r w:rsidRPr="00843353">
        <w:rPr>
          <w:rFonts w:ascii="Times New Roman" w:eastAsia="Times New Roman" w:hAnsi="Times New Roman" w:cs="Times New Roman"/>
          <w:kern w:val="0"/>
          <w14:ligatures w14:val="none"/>
        </w:rPr>
        <w:t>Amicalola</w:t>
      </w:r>
      <w:proofErr w:type="spellEnd"/>
      <w:r w:rsidRPr="00843353">
        <w:rPr>
          <w:rFonts w:ascii="Times New Roman" w:eastAsia="Times New Roman" w:hAnsi="Times New Roman" w:cs="Times New Roman"/>
          <w:kern w:val="0"/>
          <w14:ligatures w14:val="none"/>
        </w:rPr>
        <w:t xml:space="preserve"> Falls, the starting point of the Appalachian Trail. Whenever friends come to visit, I always take them there. Later, I came across a book by Bill Bryson called </w:t>
      </w:r>
      <w:r w:rsidRPr="00843353">
        <w:rPr>
          <w:rFonts w:ascii="Times New Roman" w:eastAsia="Times New Roman" w:hAnsi="Times New Roman" w:cs="Times New Roman"/>
          <w:i/>
          <w:iCs/>
          <w:kern w:val="0"/>
          <w14:ligatures w14:val="none"/>
        </w:rPr>
        <w:t>A Walk in the Woods</w:t>
      </w:r>
      <w:r w:rsidRPr="00843353">
        <w:rPr>
          <w:rFonts w:ascii="Times New Roman" w:eastAsia="Times New Roman" w:hAnsi="Times New Roman" w:cs="Times New Roman"/>
          <w:kern w:val="0"/>
          <w14:ligatures w14:val="none"/>
        </w:rPr>
        <w:t>. It tells the true story of the author and his friend Katz attempting to hike the entire Appalachian Trail, over two thousand miles. It is a journey that is humorous and heartwarming, makes one laugh, makes one think, and fills one with awe at the wonders of nature.</w:t>
      </w:r>
    </w:p>
    <w:p w14:paraId="0C950FF8"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Two middle</w:t>
      </w:r>
      <w:r w:rsidRPr="00843353">
        <w:rPr>
          <w:rFonts w:ascii="Times New Roman" w:eastAsia="Times New Roman" w:hAnsi="Times New Roman" w:cs="Times New Roman"/>
          <w:kern w:val="0"/>
          <w14:ligatures w14:val="none"/>
        </w:rPr>
        <w:noBreakHyphen/>
        <w:t>aged men, not the most athletic mind you, leave behind their comfortable lives and enter the wilderness of the mountains. Their path presents them with heavy backpacks, steep climbs, fierce animals, harsh weather, terrible food, and a path that seemed never</w:t>
      </w:r>
      <w:r w:rsidRPr="00843353">
        <w:rPr>
          <w:rFonts w:ascii="Times New Roman" w:eastAsia="Times New Roman" w:hAnsi="Times New Roman" w:cs="Times New Roman"/>
          <w:kern w:val="0"/>
          <w14:ligatures w14:val="none"/>
        </w:rPr>
        <w:noBreakHyphen/>
        <w:t>ending. But it was also a journey of discovery—new relationships, self</w:t>
      </w:r>
      <w:r w:rsidRPr="00843353">
        <w:rPr>
          <w:rFonts w:ascii="Times New Roman" w:eastAsia="Times New Roman" w:hAnsi="Times New Roman" w:cs="Times New Roman"/>
          <w:kern w:val="0"/>
          <w14:ligatures w14:val="none"/>
        </w:rPr>
        <w:noBreakHyphen/>
        <w:t>reflection, new skills, and wonder at the natural world.</w:t>
      </w:r>
    </w:p>
    <w:p w14:paraId="4D924927"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 xml:space="preserve">When I read today’s Gospel passage and see how Jesus calls those who are willing to follow Him onto a different path, I can’t help but think of Bryson and Katz’s struggles on the Appalachian Trail. They had to give up many things </w:t>
      </w:r>
      <w:proofErr w:type="gramStart"/>
      <w:r w:rsidRPr="00843353">
        <w:rPr>
          <w:rFonts w:ascii="Times New Roman" w:eastAsia="Times New Roman" w:hAnsi="Times New Roman" w:cs="Times New Roman"/>
          <w:kern w:val="0"/>
          <w14:ligatures w14:val="none"/>
        </w:rPr>
        <w:t>in order to</w:t>
      </w:r>
      <w:proofErr w:type="gramEnd"/>
      <w:r w:rsidRPr="00843353">
        <w:rPr>
          <w:rFonts w:ascii="Times New Roman" w:eastAsia="Times New Roman" w:hAnsi="Times New Roman" w:cs="Times New Roman"/>
          <w:kern w:val="0"/>
          <w14:ligatures w14:val="none"/>
        </w:rPr>
        <w:t xml:space="preserve"> walk that road. And Jesus clearly tells us that the path of being His disciple also requires sacrifice.</w:t>
      </w:r>
    </w:p>
    <w:p w14:paraId="000D2F85"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Most scholars agree that this passage is yet another instance of Jesus communicating the difficulty of discipleship. What Jesus espouses here is that distracted discipleship will not suffice.</w:t>
      </w:r>
    </w:p>
    <w:p w14:paraId="14E4A655"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In today’s Gospel of Luke 9:51–62, along the way, “someone” said to Jesus, “I will follow you wherever you go.” This unnamed “someone” invites each of us to reflect on the meaning of following Jesus. Jesus’ responses to those who wish to follow Him provide teachings about the call and cost of discipleship.</w:t>
      </w:r>
    </w:p>
    <w:p w14:paraId="22CDDA62"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Let’s first understand the context and setting of this passage: Since chapter 4 of Luke, Jesus had been in Galilee. Until chapter 9, He takes a new direction and begins to move toward Jerusalem. His focus shifts from ministry in Galilee to His mission in Jerusalem. Luke 9:51 is a key turning point: “As the time approached for him to be taken up to heaven, Jesus resolutely set out for Jerusalem.” The next ten chapters are the journey to Jerusalem.</w:t>
      </w:r>
    </w:p>
    <w:p w14:paraId="4E3F9805"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During this time, Jesus takes a winding road to Jerusalem. He even passes through Samaritan territory. Along the way, He encounters all kinds of people, preaches, teaches, and heals many. Jesus is not only preparing the disciples to face the crisis of Jerusalem—not only to experience His suffering—but is also equipping them to continue His work, to enter the Kingdom of God. It is a gradual and deepening process, a pilgrimage with Jesus.</w:t>
      </w:r>
    </w:p>
    <w:p w14:paraId="78B7C4E1"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 xml:space="preserve">Let’s get back on the road with Jesus and his disciples. The journey has an inauspicious start, with the Samaritans not receiving Jesus because of His </w:t>
      </w:r>
      <w:proofErr w:type="gramStart"/>
      <w:r w:rsidRPr="00843353">
        <w:rPr>
          <w:rFonts w:ascii="Times New Roman" w:eastAsia="Times New Roman" w:hAnsi="Times New Roman" w:cs="Times New Roman"/>
          <w:kern w:val="0"/>
          <w14:ligatures w14:val="none"/>
        </w:rPr>
        <w:t>final destination</w:t>
      </w:r>
      <w:proofErr w:type="gramEnd"/>
      <w:r w:rsidRPr="00843353">
        <w:rPr>
          <w:rFonts w:ascii="Times New Roman" w:eastAsia="Times New Roman" w:hAnsi="Times New Roman" w:cs="Times New Roman"/>
          <w:kern w:val="0"/>
          <w14:ligatures w14:val="none"/>
        </w:rPr>
        <w:t xml:space="preserve">. This is not the first time in Luke’s Gospel that Jesus is rejected because of His message and ministry. In Luke 4:14–30, </w:t>
      </w:r>
      <w:r w:rsidRPr="00843353">
        <w:rPr>
          <w:rFonts w:ascii="Times New Roman" w:eastAsia="Times New Roman" w:hAnsi="Times New Roman" w:cs="Times New Roman"/>
          <w:kern w:val="0"/>
          <w14:ligatures w14:val="none"/>
        </w:rPr>
        <w:lastRenderedPageBreak/>
        <w:t>Jesus’s own neighbors of His hometown reject Him and His message and try to kill Him. “But He passed through the midst of them and went on His way” (Luke 4:30).</w:t>
      </w:r>
    </w:p>
    <w:p w14:paraId="3D08D1CB"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Jesus obviously knew He and His followers would encounter rejection along the way, for He instructed His twelve disciples, “Wherever they do not welcome you, as you are leaving that town shake the dust off your feet as a testimony against them” (Luke 9:5).</w:t>
      </w:r>
    </w:p>
    <w:p w14:paraId="16651B5C"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Jesus encounters three people who want to follow Him. A follower must give up family, work, even attachment to the past. If they choose to follow Jesus, they will discover new relationships, self</w:t>
      </w:r>
      <w:r w:rsidRPr="00843353">
        <w:rPr>
          <w:rFonts w:ascii="Times New Roman" w:eastAsia="Times New Roman" w:hAnsi="Times New Roman" w:cs="Times New Roman"/>
          <w:kern w:val="0"/>
          <w14:ligatures w14:val="none"/>
        </w:rPr>
        <w:noBreakHyphen/>
        <w:t>awareness, and the meaning of life—but all of this comes at a cost.</w:t>
      </w:r>
    </w:p>
    <w:p w14:paraId="3FD75E41"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 xml:space="preserve">The first person seems ready and willing, voluntarily steps forward and says, “Lord, I will follow you wherever you go.” But Jesus sees a certain misunderstanding in this person’s heart. Jesus sees that the person has a romanticized notion of discipleship, not a real understanding of the challenges. </w:t>
      </w:r>
      <w:proofErr w:type="gramStart"/>
      <w:r w:rsidRPr="00843353">
        <w:rPr>
          <w:rFonts w:ascii="Times New Roman" w:eastAsia="Times New Roman" w:hAnsi="Times New Roman" w:cs="Times New Roman"/>
          <w:kern w:val="0"/>
          <w14:ligatures w14:val="none"/>
        </w:rPr>
        <w:t>So</w:t>
      </w:r>
      <w:proofErr w:type="gramEnd"/>
      <w:r w:rsidRPr="00843353">
        <w:rPr>
          <w:rFonts w:ascii="Times New Roman" w:eastAsia="Times New Roman" w:hAnsi="Times New Roman" w:cs="Times New Roman"/>
          <w:kern w:val="0"/>
          <w14:ligatures w14:val="none"/>
        </w:rPr>
        <w:t xml:space="preserve"> He replies, “Foxes have dens, and birds of the air have nests, but the Son of Man has nowhere to lay his head.” It is a word about constantly facing rejection, never feeling truly at home in any culture or place, of being so very aware of being different (as it should be, since discipleship to Christ is often counter</w:t>
      </w:r>
      <w:r w:rsidRPr="00843353">
        <w:rPr>
          <w:rFonts w:ascii="Times New Roman" w:eastAsia="Times New Roman" w:hAnsi="Times New Roman" w:cs="Times New Roman"/>
          <w:kern w:val="0"/>
          <w14:ligatures w14:val="none"/>
        </w:rPr>
        <w:noBreakHyphen/>
        <w:t>cultural). If you want to follow me, you may become homeless. This is not a comfortable road, nor will it be easy. It is a path that requires self</w:t>
      </w:r>
      <w:r w:rsidRPr="00843353">
        <w:rPr>
          <w:rFonts w:ascii="Times New Roman" w:eastAsia="Times New Roman" w:hAnsi="Times New Roman" w:cs="Times New Roman"/>
          <w:kern w:val="0"/>
          <w14:ligatures w14:val="none"/>
        </w:rPr>
        <w:noBreakHyphen/>
        <w:t>denial and sacrifice.</w:t>
      </w:r>
    </w:p>
    <w:p w14:paraId="4447C88B"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 xml:space="preserve">The second person is called directly by Jesus: “Follow me.” But this person replies, “Lord, first let me go and bury my father.” This isn’t just asking for a few days to hold a funeral. It likely means: “Let me wait until my father has passed away, then I will follow you.” He is worried that his family won’t approve of him following this unfamiliar rabbi. But Jesus says, “Let the dead bury their own dead, but you go and proclaim the kingdom of God.” This person could not bear the cost of disappointing his </w:t>
      </w:r>
      <w:proofErr w:type="gramStart"/>
      <w:r w:rsidRPr="00843353">
        <w:rPr>
          <w:rFonts w:ascii="Times New Roman" w:eastAsia="Times New Roman" w:hAnsi="Times New Roman" w:cs="Times New Roman"/>
          <w:kern w:val="0"/>
          <w14:ligatures w14:val="none"/>
        </w:rPr>
        <w:t>family, and</w:t>
      </w:r>
      <w:proofErr w:type="gramEnd"/>
      <w:r w:rsidRPr="00843353">
        <w:rPr>
          <w:rFonts w:ascii="Times New Roman" w:eastAsia="Times New Roman" w:hAnsi="Times New Roman" w:cs="Times New Roman"/>
          <w:kern w:val="0"/>
          <w14:ligatures w14:val="none"/>
        </w:rPr>
        <w:t xml:space="preserve"> so gave up the path.</w:t>
      </w:r>
    </w:p>
    <w:p w14:paraId="10E549AD"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 xml:space="preserve">The third person says, “Lord, I will follow </w:t>
      </w:r>
      <w:proofErr w:type="gramStart"/>
      <w:r w:rsidRPr="00843353">
        <w:rPr>
          <w:rFonts w:ascii="Times New Roman" w:eastAsia="Times New Roman" w:hAnsi="Times New Roman" w:cs="Times New Roman"/>
          <w:kern w:val="0"/>
          <w14:ligatures w14:val="none"/>
        </w:rPr>
        <w:t>you, but</w:t>
      </w:r>
      <w:proofErr w:type="gramEnd"/>
      <w:r w:rsidRPr="00843353">
        <w:rPr>
          <w:rFonts w:ascii="Times New Roman" w:eastAsia="Times New Roman" w:hAnsi="Times New Roman" w:cs="Times New Roman"/>
          <w:kern w:val="0"/>
          <w14:ligatures w14:val="none"/>
        </w:rPr>
        <w:t xml:space="preserve"> first let me go back and say goodbye to my family.” Jesus replies, “No one who puts a hand to the plow and looks back is fit for the kingdom of God.” The third person, who wants to do a very respectable thing and say goodbye to their kin before following Jesus, is likened to a farmer who, while plowing, turns his head to look behind. By doing so, the farmer is going to make a mess of the rows because it will be impossible to walk a straight line forward while looking backward.</w:t>
      </w:r>
    </w:p>
    <w:p w14:paraId="474828C5"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 xml:space="preserve">How much of the church is struggling to look forward to where Jesus is leading because they are looking backward to a reality long gone? A disciple must not be tied to the past or waver in </w:t>
      </w:r>
      <w:proofErr w:type="gramStart"/>
      <w:r w:rsidRPr="00843353">
        <w:rPr>
          <w:rFonts w:ascii="Times New Roman" w:eastAsia="Times New Roman" w:hAnsi="Times New Roman" w:cs="Times New Roman"/>
          <w:kern w:val="0"/>
          <w14:ligatures w14:val="none"/>
        </w:rPr>
        <w:t>decision, but</w:t>
      </w:r>
      <w:proofErr w:type="gramEnd"/>
      <w:r w:rsidRPr="00843353">
        <w:rPr>
          <w:rFonts w:ascii="Times New Roman" w:eastAsia="Times New Roman" w:hAnsi="Times New Roman" w:cs="Times New Roman"/>
          <w:kern w:val="0"/>
          <w14:ligatures w14:val="none"/>
        </w:rPr>
        <w:t xml:space="preserve"> rather focus on the future and persist in the work of God’s kingdom.</w:t>
      </w:r>
    </w:p>
    <w:p w14:paraId="3650ECE0"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For the second and third persons, the distractions to becoming a fully devoted disciple to Jesus are front and center. The second person is invited to come and follow by Jesus, but the person responds with the need to complete some cultural duties (burying their father). To be fair, it is quite difficult to let go of the cultural and familial values that have been given, taught, and drilled into us. Often, they have even been closely tied to our Christian identity.</w:t>
      </w:r>
    </w:p>
    <w:p w14:paraId="599C2903"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lastRenderedPageBreak/>
        <w:t>In these three encounters, Jesus mentions the “kingdom of God” twice. In the kingdom of God, traditional loyalties are rearranged. Even one’s family, and one’s obligations to them, come second.</w:t>
      </w:r>
    </w:p>
    <w:p w14:paraId="56DE378C"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Family holds beautiful traditions. Every person is the product of generations before. Each person is a living expression of the “past.” However, in the kingdom of God, we are not defined by our past, but by our future. A person who focuses on the past—keeping traditional customs and putting tradition above the “way”—is not acting according to the principles of God’s reign.</w:t>
      </w:r>
    </w:p>
    <w:p w14:paraId="2605DF6F"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Jesus’ demands sound strict and uncompromising. Let the dead bury their own dead? Anyone who looks back is not fit for the kingdom? Are these harsh words that squash the disciples’ emerging enthusiasm?</w:t>
      </w:r>
    </w:p>
    <w:p w14:paraId="4A597C8A"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 xml:space="preserve">The person looking backward is in clear contrast to Jesus, whose face is set to Jerusalem as part of His own obedient discipleship to the will of the Triune God. With our distracted discipleship, we are constantly proving Jesus’ warning true: “No one who puts a hand to the plow and looks back is fit for the kingdom of God.” If we want to do this thing undistracted, we need the Spirit to put Christ in us. </w:t>
      </w:r>
      <w:proofErr w:type="gramStart"/>
      <w:r w:rsidRPr="00843353">
        <w:rPr>
          <w:rFonts w:ascii="Times New Roman" w:eastAsia="Times New Roman" w:hAnsi="Times New Roman" w:cs="Times New Roman"/>
          <w:kern w:val="0"/>
          <w14:ligatures w14:val="none"/>
        </w:rPr>
        <w:t>And,</w:t>
      </w:r>
      <w:proofErr w:type="gramEnd"/>
      <w:r w:rsidRPr="00843353">
        <w:rPr>
          <w:rFonts w:ascii="Times New Roman" w:eastAsia="Times New Roman" w:hAnsi="Times New Roman" w:cs="Times New Roman"/>
          <w:kern w:val="0"/>
          <w14:ligatures w14:val="none"/>
        </w:rPr>
        <w:t xml:space="preserve"> we need to continuously examine and keep on guard for how our discipleship becomes distracted (or is being pressured to become distracted and entangled with something that is not the main thing).</w:t>
      </w:r>
    </w:p>
    <w:p w14:paraId="660BA474"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We are always along the way, with no place to rest and feel like we’ve completed the journey of discipleship. We will get distracted and veer away and will need the grace of God to pull us back. We can repent and turn our faces back towards Christ. Thankfully, we have an ultimate, utterly undistracted faithful one who counts us as His own.</w:t>
      </w:r>
    </w:p>
    <w:p w14:paraId="67B0ECAD"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In Jesus’ teaching, preaching, and healing, He offers something new and direct, calling people to make life</w:t>
      </w:r>
      <w:r w:rsidRPr="00843353">
        <w:rPr>
          <w:rFonts w:ascii="Times New Roman" w:eastAsia="Times New Roman" w:hAnsi="Times New Roman" w:cs="Times New Roman"/>
          <w:kern w:val="0"/>
          <w14:ligatures w14:val="none"/>
        </w:rPr>
        <w:noBreakHyphen/>
        <w:t xml:space="preserve">changing decisions. The path of following the Lord does not allow </w:t>
      </w:r>
      <w:proofErr w:type="gramStart"/>
      <w:r w:rsidRPr="00843353">
        <w:rPr>
          <w:rFonts w:ascii="Times New Roman" w:eastAsia="Times New Roman" w:hAnsi="Times New Roman" w:cs="Times New Roman"/>
          <w:kern w:val="0"/>
          <w14:ligatures w14:val="none"/>
        </w:rPr>
        <w:t>hesitation, but</w:t>
      </w:r>
      <w:proofErr w:type="gramEnd"/>
      <w:r w:rsidRPr="00843353">
        <w:rPr>
          <w:rFonts w:ascii="Times New Roman" w:eastAsia="Times New Roman" w:hAnsi="Times New Roman" w:cs="Times New Roman"/>
          <w:kern w:val="0"/>
          <w14:ligatures w14:val="none"/>
        </w:rPr>
        <w:t xml:space="preserve"> requires firm commitment. It demands that we place God’s calling above family, comfort, approval, or memory. But it also brings new grace—like the beauty and resilience Bryson and Katz discovered on the trail.</w:t>
      </w:r>
    </w:p>
    <w:p w14:paraId="09749054"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 xml:space="preserve">I wonder if we might think about Jesus’ words on discipleship in a similar way: we can either be His disciple, or a disciple of our … nation, … culture, … family … etc. When we try to follow Jesus but </w:t>
      </w:r>
      <w:proofErr w:type="gramStart"/>
      <w:r w:rsidRPr="00843353">
        <w:rPr>
          <w:rFonts w:ascii="Times New Roman" w:eastAsia="Times New Roman" w:hAnsi="Times New Roman" w:cs="Times New Roman"/>
          <w:kern w:val="0"/>
          <w14:ligatures w14:val="none"/>
        </w:rPr>
        <w:t>still keep</w:t>
      </w:r>
      <w:proofErr w:type="gramEnd"/>
      <w:r w:rsidRPr="00843353">
        <w:rPr>
          <w:rFonts w:ascii="Times New Roman" w:eastAsia="Times New Roman" w:hAnsi="Times New Roman" w:cs="Times New Roman"/>
          <w:kern w:val="0"/>
          <w14:ligatures w14:val="none"/>
        </w:rPr>
        <w:t xml:space="preserve"> national views, cultural values that might keep us from seeking the </w:t>
      </w:r>
      <w:proofErr w:type="gramStart"/>
      <w:r w:rsidRPr="00843353">
        <w:rPr>
          <w:rFonts w:ascii="Times New Roman" w:eastAsia="Times New Roman" w:hAnsi="Times New Roman" w:cs="Times New Roman"/>
          <w:kern w:val="0"/>
          <w14:ligatures w14:val="none"/>
        </w:rPr>
        <w:t>kingdom, or</w:t>
      </w:r>
      <w:proofErr w:type="gramEnd"/>
      <w:r w:rsidRPr="00843353">
        <w:rPr>
          <w:rFonts w:ascii="Times New Roman" w:eastAsia="Times New Roman" w:hAnsi="Times New Roman" w:cs="Times New Roman"/>
          <w:kern w:val="0"/>
          <w14:ligatures w14:val="none"/>
        </w:rPr>
        <w:t xml:space="preserve"> placing more importance in how our family will view us above how Jesus does, we are discipling distracted. The one who resolutely set his face to Jerusalem will have none of it.</w:t>
      </w:r>
    </w:p>
    <w:p w14:paraId="57D19412"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 xml:space="preserve">After Mother Teresa became well known, many people from the West poured into India, wanting to serve the poor and dying with her. At first, she felt encouraged, but later these eager people consumed too many resources. </w:t>
      </w:r>
      <w:proofErr w:type="gramStart"/>
      <w:r w:rsidRPr="00843353">
        <w:rPr>
          <w:rFonts w:ascii="Times New Roman" w:eastAsia="Times New Roman" w:hAnsi="Times New Roman" w:cs="Times New Roman"/>
          <w:kern w:val="0"/>
          <w14:ligatures w14:val="none"/>
        </w:rPr>
        <w:t>So</w:t>
      </w:r>
      <w:proofErr w:type="gramEnd"/>
      <w:r w:rsidRPr="00843353">
        <w:rPr>
          <w:rFonts w:ascii="Times New Roman" w:eastAsia="Times New Roman" w:hAnsi="Times New Roman" w:cs="Times New Roman"/>
          <w:kern w:val="0"/>
          <w14:ligatures w14:val="none"/>
        </w:rPr>
        <w:t xml:space="preserve"> she wrote:</w:t>
      </w:r>
    </w:p>
    <w:p w14:paraId="1E2A612A"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 xml:space="preserve">“Stay where you </w:t>
      </w:r>
      <w:proofErr w:type="gramStart"/>
      <w:r w:rsidRPr="00843353">
        <w:rPr>
          <w:rFonts w:ascii="Times New Roman" w:eastAsia="Times New Roman" w:hAnsi="Times New Roman" w:cs="Times New Roman"/>
          <w:kern w:val="0"/>
          <w14:ligatures w14:val="none"/>
        </w:rPr>
        <w:t>are, and</w:t>
      </w:r>
      <w:proofErr w:type="gramEnd"/>
      <w:r w:rsidRPr="00843353">
        <w:rPr>
          <w:rFonts w:ascii="Times New Roman" w:eastAsia="Times New Roman" w:hAnsi="Times New Roman" w:cs="Times New Roman"/>
          <w:kern w:val="0"/>
          <w14:ligatures w14:val="none"/>
        </w:rPr>
        <w:t xml:space="preserve"> find your own Calcutta. In your home, among your family, in your school or workplace, discover those who are abandoned, neglected, unloved, and uncared for. If you have eyes to see, there is a Calcutta everywhere.”</w:t>
      </w:r>
    </w:p>
    <w:p w14:paraId="5ADE4DF1"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lastRenderedPageBreak/>
        <w:t>Jesus’ call for most people is not to travel far from home, but to a change of heart. Just as Mother Teresa said: bloom where you are planted. Transform our values—no longer drawn by the world, but faithful to the call of the Kingdom.</w:t>
      </w:r>
    </w:p>
    <w:p w14:paraId="1D60ED8C"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As Paul wrote: “The fruit of the Spirit is love, joy, peace, patience, kindness, goodness, faithfulness, gentleness, and self</w:t>
      </w:r>
      <w:r w:rsidRPr="00843353">
        <w:rPr>
          <w:rFonts w:ascii="Times New Roman" w:eastAsia="Times New Roman" w:hAnsi="Times New Roman" w:cs="Times New Roman"/>
          <w:kern w:val="0"/>
          <w14:ligatures w14:val="none"/>
        </w:rPr>
        <w:noBreakHyphen/>
        <w:t>control.” These are not just virtues, but a way of life—the way of the disciple.</w:t>
      </w:r>
    </w:p>
    <w:p w14:paraId="2A85C2EA"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There is another true story that moved me deeply. In the 19th century, monks in North Carolina established Belmont Abbey. One day, they discovered a large stone nearby. Locals said it was once the auction block for slaves. The monks were shocked. They brought the stone back to the abbey, hollowed it out, and made it into a baptismal font. On it they engraved:</w:t>
      </w:r>
    </w:p>
    <w:p w14:paraId="6893678B"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“Once, people were sold into slavery upon this stone;</w:t>
      </w:r>
      <w:r w:rsidRPr="00843353">
        <w:rPr>
          <w:rFonts w:ascii="Times New Roman" w:eastAsia="Times New Roman" w:hAnsi="Times New Roman" w:cs="Times New Roman"/>
          <w:kern w:val="0"/>
          <w14:ligatures w14:val="none"/>
        </w:rPr>
        <w:br/>
        <w:t>Now, through the waters of baptism,</w:t>
      </w:r>
      <w:r w:rsidRPr="00843353">
        <w:rPr>
          <w:rFonts w:ascii="Times New Roman" w:eastAsia="Times New Roman" w:hAnsi="Times New Roman" w:cs="Times New Roman"/>
          <w:kern w:val="0"/>
          <w14:ligatures w14:val="none"/>
        </w:rPr>
        <w:br/>
        <w:t>People become children of God upon this stone.”</w:t>
      </w:r>
    </w:p>
    <w:p w14:paraId="79F825D8"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The path of discipleship brings hope out of brokenness. It transforms the world—one stone, one heart at a time.</w:t>
      </w:r>
    </w:p>
    <w:p w14:paraId="3FD0D451"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Disciples of Jesus do not act out of rule</w:t>
      </w:r>
      <w:r w:rsidRPr="00843353">
        <w:rPr>
          <w:rFonts w:ascii="Times New Roman" w:eastAsia="Times New Roman" w:hAnsi="Times New Roman" w:cs="Times New Roman"/>
          <w:kern w:val="0"/>
          <w14:ligatures w14:val="none"/>
        </w:rPr>
        <w:noBreakHyphen/>
        <w:t>following, but out of love. They do good because of love, not compulsion; they turn from sin because of love, not fear; for we know this is not the life God intends for us.</w:t>
      </w:r>
    </w:p>
    <w:p w14:paraId="496E0336"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Some may indeed be called to leave home to serve, but for most, being a disciple is to open one’s heart and respond to God’s love. As Mother Teresa concluded:</w:t>
      </w:r>
    </w:p>
    <w:p w14:paraId="1C7E1C04"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“We must change our lives,</w:t>
      </w:r>
      <w:r w:rsidRPr="00843353">
        <w:rPr>
          <w:rFonts w:ascii="Times New Roman" w:eastAsia="Times New Roman" w:hAnsi="Times New Roman" w:cs="Times New Roman"/>
          <w:kern w:val="0"/>
          <w14:ligatures w14:val="none"/>
        </w:rPr>
        <w:br/>
        <w:t>Follow Christ where we are,</w:t>
      </w:r>
      <w:r w:rsidRPr="00843353">
        <w:rPr>
          <w:rFonts w:ascii="Times New Roman" w:eastAsia="Times New Roman" w:hAnsi="Times New Roman" w:cs="Times New Roman"/>
          <w:kern w:val="0"/>
          <w14:ligatures w14:val="none"/>
        </w:rPr>
        <w:br/>
        <w:t>And find our own Calcutta.”</w:t>
      </w:r>
    </w:p>
    <w:p w14:paraId="2D05806C" w14:textId="77777777" w:rsidR="00843353" w:rsidRPr="00843353" w:rsidRDefault="00843353" w:rsidP="00843353">
      <w:pPr>
        <w:spacing w:before="100" w:beforeAutospacing="1" w:after="100" w:afterAutospacing="1" w:line="240" w:lineRule="auto"/>
        <w:rPr>
          <w:rFonts w:ascii="Times New Roman" w:eastAsia="Times New Roman" w:hAnsi="Times New Roman" w:cs="Times New Roman"/>
          <w:kern w:val="0"/>
          <w14:ligatures w14:val="none"/>
        </w:rPr>
      </w:pPr>
      <w:r w:rsidRPr="00843353">
        <w:rPr>
          <w:rFonts w:ascii="Times New Roman" w:eastAsia="Times New Roman" w:hAnsi="Times New Roman" w:cs="Times New Roman"/>
          <w:kern w:val="0"/>
          <w14:ligatures w14:val="none"/>
        </w:rPr>
        <w:t>Amen.</w:t>
      </w:r>
    </w:p>
    <w:p w14:paraId="4FBB9DB2" w14:textId="77777777" w:rsidR="00BE3A4B" w:rsidRDefault="00BE3A4B"/>
    <w:sectPr w:rsidR="00BE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53"/>
    <w:rsid w:val="000748B6"/>
    <w:rsid w:val="000B5965"/>
    <w:rsid w:val="00165945"/>
    <w:rsid w:val="00843353"/>
    <w:rsid w:val="00A62855"/>
    <w:rsid w:val="00BE3A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82E5"/>
  <w15:chartTrackingRefBased/>
  <w15:docId w15:val="{82E4BD9C-6353-F74A-970B-BCE3FBAA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3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3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3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3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3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353"/>
    <w:rPr>
      <w:rFonts w:eastAsiaTheme="majorEastAsia" w:cstheme="majorBidi"/>
      <w:color w:val="272727" w:themeColor="text1" w:themeTint="D8"/>
    </w:rPr>
  </w:style>
  <w:style w:type="paragraph" w:styleId="Title">
    <w:name w:val="Title"/>
    <w:basedOn w:val="Normal"/>
    <w:next w:val="Normal"/>
    <w:link w:val="TitleChar"/>
    <w:uiPriority w:val="10"/>
    <w:qFormat/>
    <w:rsid w:val="00843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353"/>
    <w:pPr>
      <w:spacing w:before="160"/>
      <w:jc w:val="center"/>
    </w:pPr>
    <w:rPr>
      <w:i/>
      <w:iCs/>
      <w:color w:val="404040" w:themeColor="text1" w:themeTint="BF"/>
    </w:rPr>
  </w:style>
  <w:style w:type="character" w:customStyle="1" w:styleId="QuoteChar">
    <w:name w:val="Quote Char"/>
    <w:basedOn w:val="DefaultParagraphFont"/>
    <w:link w:val="Quote"/>
    <w:uiPriority w:val="29"/>
    <w:rsid w:val="00843353"/>
    <w:rPr>
      <w:i/>
      <w:iCs/>
      <w:color w:val="404040" w:themeColor="text1" w:themeTint="BF"/>
    </w:rPr>
  </w:style>
  <w:style w:type="paragraph" w:styleId="ListParagraph">
    <w:name w:val="List Paragraph"/>
    <w:basedOn w:val="Normal"/>
    <w:uiPriority w:val="34"/>
    <w:qFormat/>
    <w:rsid w:val="00843353"/>
    <w:pPr>
      <w:ind w:left="720"/>
      <w:contextualSpacing/>
    </w:pPr>
  </w:style>
  <w:style w:type="character" w:styleId="IntenseEmphasis">
    <w:name w:val="Intense Emphasis"/>
    <w:basedOn w:val="DefaultParagraphFont"/>
    <w:uiPriority w:val="21"/>
    <w:qFormat/>
    <w:rsid w:val="00843353"/>
    <w:rPr>
      <w:i/>
      <w:iCs/>
      <w:color w:val="0F4761" w:themeColor="accent1" w:themeShade="BF"/>
    </w:rPr>
  </w:style>
  <w:style w:type="paragraph" w:styleId="IntenseQuote">
    <w:name w:val="Intense Quote"/>
    <w:basedOn w:val="Normal"/>
    <w:next w:val="Normal"/>
    <w:link w:val="IntenseQuoteChar"/>
    <w:uiPriority w:val="30"/>
    <w:qFormat/>
    <w:rsid w:val="00843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353"/>
    <w:rPr>
      <w:i/>
      <w:iCs/>
      <w:color w:val="0F4761" w:themeColor="accent1" w:themeShade="BF"/>
    </w:rPr>
  </w:style>
  <w:style w:type="character" w:styleId="IntenseReference">
    <w:name w:val="Intense Reference"/>
    <w:basedOn w:val="DefaultParagraphFont"/>
    <w:uiPriority w:val="32"/>
    <w:qFormat/>
    <w:rsid w:val="00843353"/>
    <w:rPr>
      <w:b/>
      <w:bCs/>
      <w:smallCaps/>
      <w:color w:val="0F4761" w:themeColor="accent1" w:themeShade="BF"/>
      <w:spacing w:val="5"/>
    </w:rPr>
  </w:style>
  <w:style w:type="paragraph" w:styleId="NormalWeb">
    <w:name w:val="Normal (Web)"/>
    <w:basedOn w:val="Normal"/>
    <w:uiPriority w:val="99"/>
    <w:semiHidden/>
    <w:unhideWhenUsed/>
    <w:rsid w:val="008433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43353"/>
    <w:rPr>
      <w:b/>
      <w:bCs/>
    </w:rPr>
  </w:style>
  <w:style w:type="character" w:styleId="Emphasis">
    <w:name w:val="Emphasis"/>
    <w:basedOn w:val="DefaultParagraphFont"/>
    <w:uiPriority w:val="20"/>
    <w:qFormat/>
    <w:rsid w:val="008433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1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1629</Words>
  <Characters>9286</Characters>
  <Application>Microsoft Office Word</Application>
  <DocSecurity>0</DocSecurity>
  <Lines>77</Lines>
  <Paragraphs>21</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Chen Lo Rohrer</dc:creator>
  <cp:keywords/>
  <dc:description/>
  <cp:lastModifiedBy>Ming Chen Lo Rohrer</cp:lastModifiedBy>
  <cp:revision>2</cp:revision>
  <dcterms:created xsi:type="dcterms:W3CDTF">2025-06-29T03:04:00Z</dcterms:created>
  <dcterms:modified xsi:type="dcterms:W3CDTF">2025-06-29T03:04:00Z</dcterms:modified>
</cp:coreProperties>
</file>