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B6EF" w14:textId="77777777" w:rsidR="00BD29E6" w:rsidRDefault="00BD29E6" w:rsidP="00BD29E6">
      <w:pPr>
        <w:spacing w:after="0"/>
        <w:jc w:val="center"/>
        <w:rPr>
          <w:rFonts w:ascii="Book Antiqua" w:eastAsia="Book Antiqua" w:hAnsi="Book Antiqua" w:cs="Book Antiqua"/>
        </w:rPr>
      </w:pPr>
      <w:r>
        <w:rPr>
          <w:rFonts w:ascii="Book Antiqua" w:eastAsia="Book Antiqua" w:hAnsi="Book Antiqua" w:cs="Book Antiqua"/>
        </w:rPr>
        <w:t>The Cost of Healing</w:t>
      </w:r>
    </w:p>
    <w:p w14:paraId="624CBD1F" w14:textId="77777777" w:rsidR="00BD29E6" w:rsidRDefault="00BD29E6" w:rsidP="00BD29E6">
      <w:pPr>
        <w:spacing w:after="0"/>
        <w:jc w:val="center"/>
        <w:rPr>
          <w:rFonts w:ascii="Book Antiqua" w:eastAsia="Book Antiqua" w:hAnsi="Book Antiqua" w:cs="Book Antiqua"/>
        </w:rPr>
      </w:pPr>
      <w:r>
        <w:rPr>
          <w:rFonts w:ascii="PingFang TC" w:eastAsia="PingFang TC" w:hAnsi="PingFang TC" w:cs="PingFang TC" w:hint="eastAsia"/>
        </w:rPr>
        <w:t>醫治的代價</w:t>
      </w:r>
    </w:p>
    <w:p w14:paraId="35004759" w14:textId="77777777" w:rsidR="00BD29E6" w:rsidRDefault="00BD29E6" w:rsidP="00BD29E6">
      <w:pPr>
        <w:spacing w:after="0"/>
        <w:jc w:val="center"/>
        <w:rPr>
          <w:rFonts w:ascii="Book Antiqua" w:eastAsia="Book Antiqua" w:hAnsi="Book Antiqua" w:cs="Book Antiqua"/>
        </w:rPr>
      </w:pPr>
    </w:p>
    <w:p w14:paraId="66BDE930" w14:textId="40749FC6" w:rsidR="00BD29E6" w:rsidRDefault="00BD29E6" w:rsidP="00BD29E6">
      <w:pPr>
        <w:spacing w:after="0"/>
        <w:rPr>
          <w:rFonts w:ascii="Book Antiqua" w:eastAsia="Book Antiqua" w:hAnsi="Book Antiqua" w:cs="Book Antiqua"/>
        </w:rPr>
      </w:pPr>
      <w:r>
        <w:rPr>
          <w:rFonts w:ascii="Book Antiqua" w:eastAsia="Book Antiqua" w:hAnsi="Book Antiqua" w:cs="Book Antiqua"/>
        </w:rPr>
        <w:t>Luke</w:t>
      </w:r>
      <w:r>
        <w:rPr>
          <w:rFonts w:ascii="Book Antiqua" w:eastAsia="Book Antiqua" w:hAnsi="Book Antiqua" w:cs="Book Antiqua" w:hint="eastAsia"/>
        </w:rPr>
        <w:t xml:space="preserve"> </w:t>
      </w:r>
      <w:r>
        <w:rPr>
          <w:rFonts w:ascii="Book Antiqua" w:eastAsia="Book Antiqua" w:hAnsi="Book Antiqua" w:cs="Book Antiqua"/>
        </w:rPr>
        <w:t>8:26-39</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hint="eastAsia"/>
        </w:rPr>
        <w:t xml:space="preserve">    </w:t>
      </w:r>
      <w:r>
        <w:rPr>
          <w:rFonts w:ascii="Book Antiqua" w:eastAsia="Book Antiqua" w:hAnsi="Book Antiqua" w:cs="Book Antiqua"/>
        </w:rPr>
        <w:t>6/22/2025</w:t>
      </w:r>
    </w:p>
    <w:p w14:paraId="3279EE12" w14:textId="057507BA" w:rsidR="00BD29E6" w:rsidRDefault="00BD29E6" w:rsidP="00BD29E6">
      <w:pPr>
        <w:spacing w:after="0"/>
        <w:jc w:val="right"/>
        <w:rPr>
          <w:rFonts w:ascii="Book Antiqua" w:eastAsia="Book Antiqua" w:hAnsi="Book Antiqua" w:cs="Book Antiqua" w:hint="eastAsia"/>
        </w:rPr>
      </w:pPr>
      <w:r>
        <w:rPr>
          <w:rFonts w:ascii="Book Antiqua" w:eastAsia="Book Antiqua" w:hAnsi="Book Antiqua" w:cs="Book Antiqua" w:hint="eastAsia"/>
        </w:rPr>
        <w:t>Grace Rohrer</w:t>
      </w:r>
    </w:p>
    <w:p w14:paraId="6E324110"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b/>
          <w:bCs/>
          <w:kern w:val="0"/>
          <w14:ligatures w14:val="none"/>
        </w:rPr>
        <w:t>Prayer for Illumination</w:t>
      </w:r>
    </w:p>
    <w:p w14:paraId="18F6EE0A"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God who reveals yourself in fire, earthquake, and silence, now, we ask you to make yourself known to us in the reading of your holy word.</w:t>
      </w:r>
      <w:r w:rsidRPr="00BD29E6">
        <w:rPr>
          <w:rFonts w:ascii="Times New Roman" w:eastAsia="Times New Roman" w:hAnsi="Times New Roman" w:cs="Times New Roman"/>
          <w:kern w:val="0"/>
          <w14:ligatures w14:val="none"/>
        </w:rPr>
        <w:br/>
        <w:t>Amen.</w:t>
      </w:r>
    </w:p>
    <w:p w14:paraId="5416A669"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In Atlanta, you don’t often encounter someone who is completely naked, demon-possessed, and living among the tombs. But Jesus seems not at all disturbed or afraid of such a person, whether clothed or not. In fact, it is exactly such people that Jesus draws to himself—not those whose lives appear neat and orderly, but those whose lives may have already been shattered beyond repair.</w:t>
      </w:r>
    </w:p>
    <w:p w14:paraId="03FAED81"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When Jesus arrived “on the other side of the lake,” the first person he met was the one possessed by demons. It was Jesus’ own decision to take the boat across; he knew full well that he was crossing boundaries—geographical, ethnic, and religious. He was stepping into unfamiliar territory, crossing to the other side of religious borders; it was another kind of storm, and Jesus knew how to handle storms.</w:t>
      </w:r>
    </w:p>
    <w:p w14:paraId="4C761BCB"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Just before this story, Jesus had calmed the storm on the lake, making the winds and waves still. Now, he was about to calm the “storm of evil spirits” in the life of the Gerasene man. Jesus demonstrated authority over the forces of nature, the powers of evil, and even death itself—after he left the region of the </w:t>
      </w:r>
      <w:proofErr w:type="spellStart"/>
      <w:r w:rsidRPr="00BD29E6">
        <w:rPr>
          <w:rFonts w:ascii="Times New Roman" w:eastAsia="Times New Roman" w:hAnsi="Times New Roman" w:cs="Times New Roman"/>
          <w:kern w:val="0"/>
          <w14:ligatures w14:val="none"/>
        </w:rPr>
        <w:t>Gerasenes</w:t>
      </w:r>
      <w:proofErr w:type="spellEnd"/>
      <w:r w:rsidRPr="00BD29E6">
        <w:rPr>
          <w:rFonts w:ascii="Times New Roman" w:eastAsia="Times New Roman" w:hAnsi="Times New Roman" w:cs="Times New Roman"/>
          <w:kern w:val="0"/>
          <w14:ligatures w14:val="none"/>
        </w:rPr>
        <w:t>, he healed Jairus’ daughter, who had already died.</w:t>
      </w:r>
    </w:p>
    <w:p w14:paraId="6A1521D8"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Jesus treats all those trapped in storms with equal compassion. He is accustomed to facing storms, and he can bring them to an end. As the early church father Tertullian said, he is the “exterminator of spiritual foes.”</w:t>
      </w:r>
    </w:p>
    <w:p w14:paraId="47C05946"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enemy Jesus encountered was the evil spirit that had destroyed this man’s life. He personally stepped into an unclean place to carry out the work of exorcism. What he entered was perhaps regarded as a realm of death. “Nothing is clean; everything is unclean—evil spirits, tombs, a herd of pigs, this land.” This was certainly no pleasant summer retreat. Jesus risked defilement, all for the sake of saving this person’s life.</w:t>
      </w:r>
    </w:p>
    <w:p w14:paraId="392DAB4C"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A storm was raging in this man’s life. He lived among the tombs, a walking corpse, demon-possessed, driven into the wilderness. Like a beast, he could break </w:t>
      </w:r>
      <w:proofErr w:type="gramStart"/>
      <w:r w:rsidRPr="00BD29E6">
        <w:rPr>
          <w:rFonts w:ascii="Times New Roman" w:eastAsia="Times New Roman" w:hAnsi="Times New Roman" w:cs="Times New Roman"/>
          <w:kern w:val="0"/>
          <w14:ligatures w14:val="none"/>
        </w:rPr>
        <w:t>chains, yet</w:t>
      </w:r>
      <w:proofErr w:type="gramEnd"/>
      <w:r w:rsidRPr="00BD29E6">
        <w:rPr>
          <w:rFonts w:ascii="Times New Roman" w:eastAsia="Times New Roman" w:hAnsi="Times New Roman" w:cs="Times New Roman"/>
          <w:kern w:val="0"/>
          <w14:ligatures w14:val="none"/>
        </w:rPr>
        <w:t xml:space="preserve"> could not break free from the chains in his own life. His spiritual condition could be described as “legion-level”—as massive as a Roman army of four to six thousand soldiers.</w:t>
      </w:r>
    </w:p>
    <w:p w14:paraId="2811466C"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lastRenderedPageBreak/>
        <w:t xml:space="preserve">However, in a moment of clarity, the demon-possessed man spoke words that even the disciples in the boat could not answer. The disciples had asked, “Who is this man?” But unexpectedly, this demon-possessed man gave the correct answer: “Jesus, Son of the </w:t>
      </w:r>
      <w:proofErr w:type="gramStart"/>
      <w:r w:rsidRPr="00BD29E6">
        <w:rPr>
          <w:rFonts w:ascii="Times New Roman" w:eastAsia="Times New Roman" w:hAnsi="Times New Roman" w:cs="Times New Roman"/>
          <w:kern w:val="0"/>
          <w14:ligatures w14:val="none"/>
        </w:rPr>
        <w:t>Most High</w:t>
      </w:r>
      <w:proofErr w:type="gramEnd"/>
      <w:r w:rsidRPr="00BD29E6">
        <w:rPr>
          <w:rFonts w:ascii="Times New Roman" w:eastAsia="Times New Roman" w:hAnsi="Times New Roman" w:cs="Times New Roman"/>
          <w:kern w:val="0"/>
          <w14:ligatures w14:val="none"/>
        </w:rPr>
        <w:t xml:space="preserve"> God.” This man—naked, homeless, like the dead, a foreigner, someone with a “demon-possessed personality” (DPP)—understood who Jesus was more clearly than Jesus’ own disciples.</w:t>
      </w:r>
    </w:p>
    <w:p w14:paraId="39C75F79"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Yet he could not recognize his own illness. He thought everyone wore chains and shackles. Ironically, he begged Jesus not to torment him—when in fact, he was already deeply tormented! He knew nothing except tragedy. The “storm of evil spirits” had become the normal state of his life, to the point that he did not even desire freedom, nor did he know what freedom was.</w:t>
      </w:r>
    </w:p>
    <w:p w14:paraId="30A66E50"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But Jesus asked for his name </w:t>
      </w:r>
      <w:proofErr w:type="gramStart"/>
      <w:r w:rsidRPr="00BD29E6">
        <w:rPr>
          <w:rFonts w:ascii="Times New Roman" w:eastAsia="Times New Roman" w:hAnsi="Times New Roman" w:cs="Times New Roman"/>
          <w:kern w:val="0"/>
          <w14:ligatures w14:val="none"/>
        </w:rPr>
        <w:t>as a means to</w:t>
      </w:r>
      <w:proofErr w:type="gramEnd"/>
      <w:r w:rsidRPr="00BD29E6">
        <w:rPr>
          <w:rFonts w:ascii="Times New Roman" w:eastAsia="Times New Roman" w:hAnsi="Times New Roman" w:cs="Times New Roman"/>
          <w:kern w:val="0"/>
          <w14:ligatures w14:val="none"/>
        </w:rPr>
        <w:t xml:space="preserve"> take control of him and cast out the unclean spirits. The man was released from the chains within and returned to his right mind. When people found him, he was “clothed and in his right mind, sitting at Jesus’ feet.”</w:t>
      </w:r>
    </w:p>
    <w:p w14:paraId="7BE2C63B"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Scripture says, “the man who had been possessed was healed.” The word “healed” here can also be translated as “saved.” This man was not only cured of his demon-</w:t>
      </w:r>
      <w:proofErr w:type="gramStart"/>
      <w:r w:rsidRPr="00BD29E6">
        <w:rPr>
          <w:rFonts w:ascii="Times New Roman" w:eastAsia="Times New Roman" w:hAnsi="Times New Roman" w:cs="Times New Roman"/>
          <w:kern w:val="0"/>
          <w14:ligatures w14:val="none"/>
        </w:rPr>
        <w:t>possession, but</w:t>
      </w:r>
      <w:proofErr w:type="gramEnd"/>
      <w:r w:rsidRPr="00BD29E6">
        <w:rPr>
          <w:rFonts w:ascii="Times New Roman" w:eastAsia="Times New Roman" w:hAnsi="Times New Roman" w:cs="Times New Roman"/>
          <w:kern w:val="0"/>
          <w14:ligatures w14:val="none"/>
        </w:rPr>
        <w:t xml:space="preserve"> also rescued from destruction. He was now set free, able to rejoin the human community, and step into a brand-new calling.</w:t>
      </w:r>
    </w:p>
    <w:p w14:paraId="45DBB71A"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This was a healing of grace, worthy of rejoicing and celebration. Yet we do not see “unanimous joy.” As the theologian Fred Craddock said: “The Gerasene people are not praising God that a man is healed; they are counting the cost and finding it too much.”</w:t>
      </w:r>
    </w:p>
    <w:p w14:paraId="190C290E"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In this passage, we discover an important truth: healing has a cost.</w:t>
      </w:r>
    </w:p>
    <w:p w14:paraId="028FB1F1"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We’ve all heard the many debates about the shockingly high cost of medical care. Healing comes with a cost.</w:t>
      </w:r>
    </w:p>
    <w:p w14:paraId="5DAA1256"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man possessed by demons neither paid any money nor asked to be healed. Yet Jesus healed him anyway. For him, the healing was financially free—but at the same time, it came with a clear cost.</w:t>
      </w:r>
    </w:p>
    <w:p w14:paraId="608E5864"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man who was healed put on clothes and regained a sound mind. This was good news for him—he had received new life. But for some people, someone else’s good news may become bad news.</w:t>
      </w:r>
    </w:p>
    <w:p w14:paraId="4FE1DB6E"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unclean spirits came out of the man and entered the pigs; then the whole herd rushed down the steep bank into the lake and drowned.” Pigs were considered unclean animals in Jewish culture and were thus seen as fitting hosts for evil spirits. What the demons do is destruction—they entered the pigs, and the result was a “mass pig suicide.”</w:t>
      </w:r>
    </w:p>
    <w:p w14:paraId="26ABE267"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loss of the pigs also meant a serious economic loss for the pig herders. A liberating act and a healing became, for some people, an economic disaster—especially when someone’s financial gain depends on you “staying sick.”</w:t>
      </w:r>
    </w:p>
    <w:p w14:paraId="2B196249"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lastRenderedPageBreak/>
        <w:t>The pig herders lost their livestock and therefore lost their livelihood. As the pigs plunged into the lake, so did their income. The storm ceased in one man’s life, but in another group’s life, a storm began to rise.</w:t>
      </w:r>
    </w:p>
    <w:p w14:paraId="07DC4E55"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One person’s healing may bring another person’s injury—the cost of healing is often unpredictable.</w:t>
      </w:r>
    </w:p>
    <w:p w14:paraId="29B5D51E"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And who could have predicted the future of the man who was healed? A man once possessed by demons became a disciple—this means there is hope for us too.</w:t>
      </w:r>
    </w:p>
    <w:p w14:paraId="3FBDA941"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At first, he begged Jesus not to torment him, but in the end, he begged Jesus to let him stay with him. However, Jesus was not content for the man to merely remain in his presence. Jesus called him to get up and </w:t>
      </w:r>
      <w:proofErr w:type="gramStart"/>
      <w:r w:rsidRPr="00BD29E6">
        <w:rPr>
          <w:rFonts w:ascii="Times New Roman" w:eastAsia="Times New Roman" w:hAnsi="Times New Roman" w:cs="Times New Roman"/>
          <w:kern w:val="0"/>
          <w14:ligatures w14:val="none"/>
        </w:rPr>
        <w:t>take action</w:t>
      </w:r>
      <w:proofErr w:type="gramEnd"/>
      <w:r w:rsidRPr="00BD29E6">
        <w:rPr>
          <w:rFonts w:ascii="Times New Roman" w:eastAsia="Times New Roman" w:hAnsi="Times New Roman" w:cs="Times New Roman"/>
          <w:kern w:val="0"/>
          <w14:ligatures w14:val="none"/>
        </w:rPr>
        <w:t>.</w:t>
      </w:r>
    </w:p>
    <w:p w14:paraId="6A12F5C8"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This man, fully healed and saved, was given a responsibility: to </w:t>
      </w:r>
      <w:proofErr w:type="gramStart"/>
      <w:r w:rsidRPr="00BD29E6">
        <w:rPr>
          <w:rFonts w:ascii="Times New Roman" w:eastAsia="Times New Roman" w:hAnsi="Times New Roman" w:cs="Times New Roman"/>
          <w:kern w:val="0"/>
          <w14:ligatures w14:val="none"/>
        </w:rPr>
        <w:t>proclaim</w:t>
      </w:r>
      <w:proofErr w:type="gramEnd"/>
      <w:r w:rsidRPr="00BD29E6">
        <w:rPr>
          <w:rFonts w:ascii="Times New Roman" w:eastAsia="Times New Roman" w:hAnsi="Times New Roman" w:cs="Times New Roman"/>
          <w:kern w:val="0"/>
          <w14:ligatures w14:val="none"/>
        </w:rPr>
        <w:t xml:space="preserve"> “all that God had done for him.” Jesus called him to be a missionary to his own hometown, making him an itinerant preacher throughout the city. His healing brought about a life transformation and a new mission. He was no longer chained among the tombs of the dead, a slave to evil spirits; now he was </w:t>
      </w:r>
      <w:proofErr w:type="gramStart"/>
      <w:r w:rsidRPr="00BD29E6">
        <w:rPr>
          <w:rFonts w:ascii="Times New Roman" w:eastAsia="Times New Roman" w:hAnsi="Times New Roman" w:cs="Times New Roman"/>
          <w:kern w:val="0"/>
          <w14:ligatures w14:val="none"/>
        </w:rPr>
        <w:t>free, and</w:t>
      </w:r>
      <w:proofErr w:type="gramEnd"/>
      <w:r w:rsidRPr="00BD29E6">
        <w:rPr>
          <w:rFonts w:ascii="Times New Roman" w:eastAsia="Times New Roman" w:hAnsi="Times New Roman" w:cs="Times New Roman"/>
          <w:kern w:val="0"/>
          <w14:ligatures w14:val="none"/>
        </w:rPr>
        <w:t xml:space="preserve"> sent to the living to proclaim the message.</w:t>
      </w:r>
    </w:p>
    <w:p w14:paraId="746BEB52"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After being healed, it was not enough to simply sit at Jesus’ feet in contemplation—action was also required. His healing actually “cost him” his entire life, because with healing came the cost of discipleship. He responded by obeying Jesus’ call. His healing drove him into service, called him to ministry, and made him a servant of Jesus.</w:t>
      </w:r>
    </w:p>
    <w:p w14:paraId="2A9BE28F" w14:textId="49FBC63F"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color w:val="000000" w:themeColor="text1"/>
          <w:kern w:val="0"/>
          <w14:ligatures w14:val="none"/>
        </w:rPr>
        <w:t xml:space="preserve">We might think </w:t>
      </w:r>
      <w:r w:rsidRPr="00BD29E6">
        <w:rPr>
          <w:rFonts w:ascii="Times New Roman" w:eastAsia="Times New Roman" w:hAnsi="Times New Roman" w:cs="Times New Roman"/>
          <w:kern w:val="0"/>
          <w14:ligatures w14:val="none"/>
        </w:rPr>
        <w:t xml:space="preserve">that being possessed by demons is a great loss and suffering, but his healing also had a cost—that is, to entrust his life to Christ and live for the Lord. This healing and salvation enabled him to do something </w:t>
      </w:r>
      <w:proofErr w:type="gramStart"/>
      <w:r w:rsidRPr="00BD29E6">
        <w:rPr>
          <w:rFonts w:ascii="Times New Roman" w:eastAsia="Times New Roman" w:hAnsi="Times New Roman" w:cs="Times New Roman"/>
          <w:kern w:val="0"/>
          <w14:ligatures w14:val="none"/>
        </w:rPr>
        <w:t>new—things</w:t>
      </w:r>
      <w:proofErr w:type="gramEnd"/>
      <w:r w:rsidRPr="00BD29E6">
        <w:rPr>
          <w:rFonts w:ascii="Times New Roman" w:eastAsia="Times New Roman" w:hAnsi="Times New Roman" w:cs="Times New Roman"/>
          <w:kern w:val="0"/>
          <w14:ligatures w14:val="none"/>
        </w:rPr>
        <w:t xml:space="preserve"> no one ever imagined he would be proclaiming: the gospel.</w:t>
      </w:r>
    </w:p>
    <w:p w14:paraId="394F57C0"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 xml:space="preserve">What truly happened to him was that God made him a new creation. And this “new reality, new life” brought about by healing may in fact be the </w:t>
      </w:r>
      <w:proofErr w:type="gramStart"/>
      <w:r w:rsidRPr="00BD29E6">
        <w:rPr>
          <w:rFonts w:ascii="Times New Roman" w:eastAsia="Times New Roman" w:hAnsi="Times New Roman" w:cs="Times New Roman"/>
          <w:kern w:val="0"/>
          <w14:ligatures w14:val="none"/>
        </w:rPr>
        <w:t>most costly</w:t>
      </w:r>
      <w:proofErr w:type="gramEnd"/>
      <w:r w:rsidRPr="00BD29E6">
        <w:rPr>
          <w:rFonts w:ascii="Times New Roman" w:eastAsia="Times New Roman" w:hAnsi="Times New Roman" w:cs="Times New Roman"/>
          <w:kern w:val="0"/>
          <w14:ligatures w14:val="none"/>
        </w:rPr>
        <w:t xml:space="preserve"> blessing of all.</w:t>
      </w:r>
    </w:p>
    <w:p w14:paraId="33E62563"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To be a new creation means some things have changed. The old has passed away, everything has become new.</w:t>
      </w:r>
    </w:p>
    <w:p w14:paraId="1F350921"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The cost of healing is this: not only does the person who is healed change, but the entire community changes with him. And that kind of change may provoke fear.</w:t>
      </w:r>
    </w:p>
    <w:p w14:paraId="50ABF960"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When people saw the man from whom the demons had gone out, sitting at Jesus’ feet, clothed and in his right mind, “they were afraid.” Healing can bring fear, because illness had long become “normal.” When chaos ceases, when calm comes, when healing happens, fear can follow. People fear the calm, not the storm—just like when Jesus calmed the wind and the sea, the disciples were filled with fear.</w:t>
      </w:r>
    </w:p>
    <w:p w14:paraId="708AAF2A"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lastRenderedPageBreak/>
        <w:t>In our world, the storm is the norm. They had become used to a demon-possessed, naked, homeless, chained man living among them. That was seen as “normal.” But when this man was set free, restored to liberty, they became afraid.</w:t>
      </w:r>
    </w:p>
    <w:p w14:paraId="136ECF8D"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Healing brings change—and ironically, that change can provoke a new kind of “dis-ease.” It may spark fear of the unknown and the uncertain.</w:t>
      </w:r>
    </w:p>
    <w:p w14:paraId="1D1D2047"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Perhaps we must face the demons within our own hearts. It is precisely those demons who beg the Healer—Jesus—to leave, even though He is the only one who can truly save and heal us. His presence reveals that perhaps we are the ones who are demon-possessed.</w:t>
      </w:r>
    </w:p>
    <w:p w14:paraId="016C0549"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Fear arises because uncontrollable power is terrifying, and the power of God disrupts the way of life people have come to accept. This community had learned how to coexist with evil and unclean spirits, but through healing, the world they were familiar with was rearranged and disturbed. They asked Jesus to leave because they were unwilling for things to change in the presence of Christ. His presence costs too much.</w:t>
      </w:r>
    </w:p>
    <w:p w14:paraId="28136B8E"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This is the meaning of healing—it reminds us that God will not allow things to remain as they are. But people cannot bear this new reality, this new creation, and the change that healing brings to that person, because it also affects them.</w:t>
      </w:r>
    </w:p>
    <w:p w14:paraId="0C11FC9C"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In the presence of Christ, we may become aware of our own brokenness. Truth is costly. We may be so deeply unwell that we want the Healer, Jesus, to leave. Some people are unwilling to let God into their lives because that would mean they must change. We do not want our lives to be disrupted!</w:t>
      </w:r>
    </w:p>
    <w:p w14:paraId="2914995E"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Healing and salvation are frightening, because they mean a different way of living, a new order, a new reality, a new creation has come. Healing will cost us the life we have known. Some would rather things stay the same, because not everyone is willing to change or be changed. Not everyone wants to be healed. The cost is too high.</w:t>
      </w:r>
    </w:p>
    <w:p w14:paraId="164C7F2F"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As Dietrich Bonhoeffer reminds us: “When Christ calls a man, he bids him come and die.”</w:t>
      </w:r>
    </w:p>
    <w:p w14:paraId="0FB7E99C" w14:textId="77777777" w:rsidR="00BD29E6" w:rsidRPr="00BD29E6" w:rsidRDefault="00BD29E6" w:rsidP="00BD29E6">
      <w:pPr>
        <w:spacing w:before="100" w:beforeAutospacing="1" w:after="100" w:afterAutospacing="1" w:line="240" w:lineRule="auto"/>
        <w:rPr>
          <w:rFonts w:ascii="Times New Roman" w:eastAsia="Times New Roman" w:hAnsi="Times New Roman" w:cs="Times New Roman"/>
          <w:kern w:val="0"/>
          <w14:ligatures w14:val="none"/>
        </w:rPr>
      </w:pPr>
      <w:r w:rsidRPr="00BD29E6">
        <w:rPr>
          <w:rFonts w:ascii="Times New Roman" w:eastAsia="Times New Roman" w:hAnsi="Times New Roman" w:cs="Times New Roman"/>
          <w:kern w:val="0"/>
          <w14:ligatures w14:val="none"/>
        </w:rPr>
        <w:t>But we must always remember, we are not the only ones who need to “die.” The cost of healing is not borne by us alone. Our healing and salvation were bought with the life of Jesus Christ. This shows that to accomplish healing, something must die—perhaps the pigs, the demons, or the old life you once knew.</w:t>
      </w:r>
    </w:p>
    <w:p w14:paraId="304D81E2" w14:textId="49BE2D7C" w:rsidR="00BE3A4B" w:rsidRPr="00BD29E6" w:rsidRDefault="00BD29E6" w:rsidP="00BD29E6">
      <w:pPr>
        <w:spacing w:before="100" w:beforeAutospacing="1" w:after="100" w:afterAutospacing="1" w:line="240" w:lineRule="auto"/>
        <w:rPr>
          <w:rFonts w:ascii="Times New Roman" w:eastAsia="Times New Roman" w:hAnsi="Times New Roman" w:cs="Times New Roman" w:hint="eastAsia"/>
          <w:kern w:val="0"/>
          <w14:ligatures w14:val="none"/>
        </w:rPr>
      </w:pPr>
      <w:r w:rsidRPr="00BD29E6">
        <w:rPr>
          <w:rFonts w:ascii="Times New Roman" w:eastAsia="Times New Roman" w:hAnsi="Times New Roman" w:cs="Times New Roman"/>
          <w:kern w:val="0"/>
          <w14:ligatures w14:val="none"/>
        </w:rPr>
        <w:t>Healing has a cost. But when you come into the grace of God, may we understand that it is all worth it.</w:t>
      </w:r>
    </w:p>
    <w:sectPr w:rsidR="00BE3A4B" w:rsidRPr="00BD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ingFang TC">
    <w:panose1 w:val="020B0400000000000000"/>
    <w:charset w:val="88"/>
    <w:family w:val="swiss"/>
    <w:pitch w:val="variable"/>
    <w:sig w:usb0="A00002FF" w:usb1="7ACFFDFB" w:usb2="00000017"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E6"/>
    <w:rsid w:val="000748B6"/>
    <w:rsid w:val="000B5965"/>
    <w:rsid w:val="00165945"/>
    <w:rsid w:val="00BD29E6"/>
    <w:rsid w:val="00BE3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C083"/>
  <w15:chartTrackingRefBased/>
  <w15:docId w15:val="{FCB0B8CA-7330-8C4D-819E-9AB42E40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E6"/>
    <w:rPr>
      <w:rFonts w:eastAsiaTheme="majorEastAsia" w:cstheme="majorBidi"/>
      <w:color w:val="272727" w:themeColor="text1" w:themeTint="D8"/>
    </w:rPr>
  </w:style>
  <w:style w:type="paragraph" w:styleId="Title">
    <w:name w:val="Title"/>
    <w:basedOn w:val="Normal"/>
    <w:next w:val="Normal"/>
    <w:link w:val="TitleChar"/>
    <w:uiPriority w:val="10"/>
    <w:qFormat/>
    <w:rsid w:val="00BD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E6"/>
    <w:pPr>
      <w:spacing w:before="160"/>
      <w:jc w:val="center"/>
    </w:pPr>
    <w:rPr>
      <w:i/>
      <w:iCs/>
      <w:color w:val="404040" w:themeColor="text1" w:themeTint="BF"/>
    </w:rPr>
  </w:style>
  <w:style w:type="character" w:customStyle="1" w:styleId="QuoteChar">
    <w:name w:val="Quote Char"/>
    <w:basedOn w:val="DefaultParagraphFont"/>
    <w:link w:val="Quote"/>
    <w:uiPriority w:val="29"/>
    <w:rsid w:val="00BD29E6"/>
    <w:rPr>
      <w:i/>
      <w:iCs/>
      <w:color w:val="404040" w:themeColor="text1" w:themeTint="BF"/>
    </w:rPr>
  </w:style>
  <w:style w:type="paragraph" w:styleId="ListParagraph">
    <w:name w:val="List Paragraph"/>
    <w:basedOn w:val="Normal"/>
    <w:uiPriority w:val="34"/>
    <w:qFormat/>
    <w:rsid w:val="00BD29E6"/>
    <w:pPr>
      <w:ind w:left="720"/>
      <w:contextualSpacing/>
    </w:pPr>
  </w:style>
  <w:style w:type="character" w:styleId="IntenseEmphasis">
    <w:name w:val="Intense Emphasis"/>
    <w:basedOn w:val="DefaultParagraphFont"/>
    <w:uiPriority w:val="21"/>
    <w:qFormat/>
    <w:rsid w:val="00BD29E6"/>
    <w:rPr>
      <w:i/>
      <w:iCs/>
      <w:color w:val="0F4761" w:themeColor="accent1" w:themeShade="BF"/>
    </w:rPr>
  </w:style>
  <w:style w:type="paragraph" w:styleId="IntenseQuote">
    <w:name w:val="Intense Quote"/>
    <w:basedOn w:val="Normal"/>
    <w:next w:val="Normal"/>
    <w:link w:val="IntenseQuoteChar"/>
    <w:uiPriority w:val="30"/>
    <w:qFormat/>
    <w:rsid w:val="00BD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E6"/>
    <w:rPr>
      <w:i/>
      <w:iCs/>
      <w:color w:val="0F4761" w:themeColor="accent1" w:themeShade="BF"/>
    </w:rPr>
  </w:style>
  <w:style w:type="character" w:styleId="IntenseReference">
    <w:name w:val="Intense Reference"/>
    <w:basedOn w:val="DefaultParagraphFont"/>
    <w:uiPriority w:val="32"/>
    <w:qFormat/>
    <w:rsid w:val="00BD29E6"/>
    <w:rPr>
      <w:b/>
      <w:bCs/>
      <w:smallCaps/>
      <w:color w:val="0F4761" w:themeColor="accent1" w:themeShade="BF"/>
      <w:spacing w:val="5"/>
    </w:rPr>
  </w:style>
  <w:style w:type="paragraph" w:styleId="NormalWeb">
    <w:name w:val="Normal (Web)"/>
    <w:basedOn w:val="Normal"/>
    <w:uiPriority w:val="99"/>
    <w:semiHidden/>
    <w:unhideWhenUsed/>
    <w:rsid w:val="00BD29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791004">
      <w:bodyDiv w:val="1"/>
      <w:marLeft w:val="0"/>
      <w:marRight w:val="0"/>
      <w:marTop w:val="0"/>
      <w:marBottom w:val="0"/>
      <w:divBdr>
        <w:top w:val="none" w:sz="0" w:space="0" w:color="auto"/>
        <w:left w:val="none" w:sz="0" w:space="0" w:color="auto"/>
        <w:bottom w:val="none" w:sz="0" w:space="0" w:color="auto"/>
        <w:right w:val="none" w:sz="0" w:space="0" w:color="auto"/>
      </w:divBdr>
    </w:div>
    <w:div w:id="11083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1</cp:revision>
  <dcterms:created xsi:type="dcterms:W3CDTF">2025-06-22T00:44:00Z</dcterms:created>
  <dcterms:modified xsi:type="dcterms:W3CDTF">2025-06-22T00:56:00Z</dcterms:modified>
</cp:coreProperties>
</file>