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4D4322" w:rsidRPr="00FB1FC4" w:rsidRDefault="00000000">
      <w:pPr>
        <w:jc w:val="center"/>
        <w:rPr>
          <w:rFonts w:ascii="Book Antiqua" w:eastAsia="Book Antiqua" w:hAnsi="Book Antiqua" w:cs="Book Antiqua"/>
          <w:sz w:val="36"/>
          <w:szCs w:val="36"/>
        </w:rPr>
      </w:pPr>
      <w:r w:rsidRPr="00FB1FC4">
        <w:rPr>
          <w:rFonts w:ascii="Book Antiqua" w:eastAsia="Book Antiqua" w:hAnsi="Book Antiqua" w:cs="Book Antiqua"/>
          <w:sz w:val="36"/>
          <w:szCs w:val="36"/>
        </w:rPr>
        <w:t>連環苦難</w:t>
      </w:r>
    </w:p>
    <w:p w14:paraId="00000002" w14:textId="77777777" w:rsidR="004D4322" w:rsidRPr="00FB1FC4" w:rsidRDefault="00000000">
      <w:pPr>
        <w:jc w:val="center"/>
        <w:rPr>
          <w:rFonts w:ascii="Book Antiqua" w:eastAsia="Book Antiqua" w:hAnsi="Book Antiqua" w:cs="Book Antiqua"/>
          <w:sz w:val="36"/>
          <w:szCs w:val="36"/>
        </w:rPr>
      </w:pPr>
      <w:r w:rsidRPr="00FB1FC4">
        <w:rPr>
          <w:rFonts w:ascii="Book Antiqua" w:eastAsia="Book Antiqua" w:hAnsi="Book Antiqua" w:cs="Book Antiqua"/>
          <w:sz w:val="36"/>
          <w:szCs w:val="36"/>
        </w:rPr>
        <w:t>The Serial of Suffering</w:t>
      </w:r>
    </w:p>
    <w:p w14:paraId="4C4A1A41" w14:textId="752F303F" w:rsidR="00FB1FC4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羅馬人書5: 1-5</w:t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  <w:t xml:space="preserve">    </w:t>
      </w:r>
      <w:r>
        <w:rPr>
          <w:rFonts w:ascii="Book Antiqua" w:eastAsia="Book Antiqua" w:hAnsi="Book Antiqua" w:cs="Book Antiqua"/>
        </w:rPr>
        <w:tab/>
        <w:t xml:space="preserve">         6/15/25</w:t>
      </w:r>
    </w:p>
    <w:p w14:paraId="6DD37409" w14:textId="57FC05F0" w:rsidR="00FB1FC4" w:rsidRDefault="00FB1FC4" w:rsidP="00FB1FC4">
      <w:pPr>
        <w:jc w:val="right"/>
        <w:rPr>
          <w:rFonts w:ascii="Book Antiqua" w:eastAsia="Book Antiqua" w:hAnsi="Book Antiqua" w:cs="Book Antiqua" w:hint="eastAsia"/>
        </w:rPr>
      </w:pPr>
      <w:r>
        <w:rPr>
          <w:rFonts w:ascii="PingFang TC" w:eastAsia="PingFang TC" w:hAnsi="PingFang TC" w:cs="PingFang TC" w:hint="eastAsia"/>
        </w:rPr>
        <w:t>羅敏珍</w:t>
      </w:r>
    </w:p>
    <w:p w14:paraId="59EA4B59" w14:textId="44013AB0" w:rsidR="00FB1FC4" w:rsidRPr="00FB1FC4" w:rsidRDefault="00FB1FC4" w:rsidP="00FB1FC4">
      <w:pPr>
        <w:pStyle w:val="verse"/>
        <w:shd w:val="clear" w:color="auto" w:fill="FFFFFF"/>
        <w:spacing w:before="240" w:beforeAutospacing="0" w:after="0" w:afterAutospacing="0"/>
        <w:ind w:left="720"/>
        <w:rPr>
          <w:rFonts w:ascii="Segoe UI" w:hAnsi="Segoe UI" w:cs="Segoe UI"/>
          <w:i/>
          <w:iCs/>
          <w:color w:val="000000"/>
        </w:rPr>
      </w:pPr>
      <w:r w:rsidRPr="00FB1FC4">
        <w:rPr>
          <w:rStyle w:val="chapternum"/>
          <w:rFonts w:ascii="Segoe UI" w:hAnsi="Segoe UI" w:cs="Segoe UI"/>
          <w:b/>
          <w:bCs/>
          <w:i/>
          <w:iCs/>
          <w:color w:val="000000"/>
        </w:rPr>
        <w:t>5 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既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因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信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稱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義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，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就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藉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著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的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主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耶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穌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基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督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得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與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神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相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和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。</w:t>
      </w:r>
      <w:r w:rsidRPr="00FB1FC4">
        <w:rPr>
          <w:rStyle w:val="text"/>
          <w:rFonts w:ascii="Segoe UI" w:hAnsi="Segoe UI" w:cs="Segoe UI"/>
          <w:b/>
          <w:bCs/>
          <w:i/>
          <w:iCs/>
          <w:color w:val="000000"/>
          <w:vertAlign w:val="superscript"/>
        </w:rPr>
        <w:t>2 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又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藉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著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他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，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因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信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得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進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入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現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在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所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站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的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這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恩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典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中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，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並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且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歡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歡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喜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喜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盼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望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神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的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榮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耀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。</w:t>
      </w:r>
      <w:r w:rsidRPr="00FB1FC4">
        <w:rPr>
          <w:rStyle w:val="text"/>
          <w:rFonts w:ascii="Segoe UI" w:hAnsi="Segoe UI" w:cs="Segoe UI"/>
          <w:b/>
          <w:bCs/>
          <w:i/>
          <w:iCs/>
          <w:color w:val="000000"/>
          <w:vertAlign w:val="superscript"/>
        </w:rPr>
        <w:t>3 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不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但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如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此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，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就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是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在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患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難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中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也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是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歡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歡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喜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喜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的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；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因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為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知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道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患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難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生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忍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耐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，</w:t>
      </w:r>
      <w:r w:rsidRPr="00FB1FC4">
        <w:rPr>
          <w:rStyle w:val="text"/>
          <w:rFonts w:ascii="Segoe UI" w:hAnsi="Segoe UI" w:cs="Segoe UI"/>
          <w:b/>
          <w:bCs/>
          <w:i/>
          <w:iCs/>
          <w:color w:val="000000"/>
          <w:vertAlign w:val="superscript"/>
        </w:rPr>
        <w:t>4 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忍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耐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生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老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練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，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老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練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生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盼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望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；</w:t>
      </w:r>
      <w:r w:rsidRPr="00FB1FC4">
        <w:rPr>
          <w:rStyle w:val="text"/>
          <w:rFonts w:ascii="Segoe UI" w:hAnsi="Segoe UI" w:cs="Segoe UI"/>
          <w:b/>
          <w:bCs/>
          <w:i/>
          <w:iCs/>
          <w:color w:val="000000"/>
          <w:vertAlign w:val="superscript"/>
        </w:rPr>
        <w:t>5 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盼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望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不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至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於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羞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恥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，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因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為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所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賜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給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的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聖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靈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將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神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的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愛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澆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灌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在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們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心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裡</w:t>
      </w:r>
      <w:r w:rsidRPr="00FB1FC4">
        <w:rPr>
          <w:rStyle w:val="text"/>
          <w:rFonts w:ascii="Segoe UI" w:hAnsi="Segoe UI" w:cs="Segoe UI"/>
          <w:i/>
          <w:iCs/>
          <w:color w:val="000000"/>
        </w:rPr>
        <w:t xml:space="preserve"> </w:t>
      </w:r>
      <w:r w:rsidRPr="00FB1FC4">
        <w:rPr>
          <w:rStyle w:val="text"/>
          <w:rFonts w:ascii="Microsoft JhengHei" w:eastAsia="Microsoft JhengHei" w:hAnsi="Microsoft JhengHei" w:cs="Microsoft JhengHei" w:hint="eastAsia"/>
          <w:i/>
          <w:iCs/>
          <w:color w:val="000000"/>
        </w:rPr>
        <w:t>。</w:t>
      </w:r>
    </w:p>
    <w:p w14:paraId="1EA2D6B7" w14:textId="77777777" w:rsidR="00FB1FC4" w:rsidRDefault="00FB1FC4">
      <w:pPr>
        <w:rPr>
          <w:rFonts w:ascii="Book Antiqua" w:eastAsia="Book Antiqua" w:hAnsi="Book Antiqua" w:cs="Book Antiqua" w:hint="eastAsia"/>
        </w:rPr>
      </w:pPr>
    </w:p>
    <w:p w14:paraId="00000005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06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侒照教會曆, 今仔日是三位一體主日Trinity Sunday 。</w:t>
      </w:r>
    </w:p>
    <w:p w14:paraId="00000008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09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請一起祈禱：三位一體的主上帝啊，我們對教義的瞭解有限，但我們深知信仰和生命不只是建立在知識的追求，更是建立在渴慕尋找真實的愛、順服在你奧妙的真理。求祢使我們即使在無法度完全了解時, 仍能體驗到祢完全的愛。</w:t>
      </w:r>
    </w:p>
    <w:p w14:paraId="0000000B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0C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在教會歷史裡, 許多神學家努力解釋三一教義。基督徒也藉著藝術、音樂、象徵和圖像來表達聖三一。</w:t>
      </w:r>
    </w:p>
    <w:p w14:paraId="0000000E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0F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今天我用藝術表達為例，希望能幫助我們了解三位一體的關係，闡明三位之間內在和外在關係，以及與我們的關係。</w:t>
      </w:r>
    </w:p>
    <w:p w14:paraId="00000011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12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十五世紀知名俄國畫家Andrew Rublev這幅畫，可說是表達三位一體的作品中最經典的代表作。它根據創世紀十八章, 亞伯拉罕在橡樹下款待三位出外人的故事。</w:t>
      </w:r>
    </w:p>
    <w:p w14:paraId="00000014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15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三個年輕人的面貌，同時是女性和男性，三位平等，仁慈、温暖、歡迎的表情，圍坐在祭壇的桌子，前面留有一空位。從這個空位的地方看去，三位邀請的姿態, 這個空位是留給你的。</w:t>
      </w:r>
    </w:p>
    <w:p w14:paraId="00000017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18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我們都受邀加入父、子、聖靈三位一體的相通、交陪（共融）, 參加這個美善、喜樂和愛的關係。如同生命的活水, 從父流向子、從子流去聖靈, 藉著聖靈流佇向一切的創造。三位一體的生命是豐盛的, 他永遠留一個位置給接受邀請的人，呼召你來坐席。</w:t>
      </w:r>
    </w:p>
    <w:p w14:paraId="0000001A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1B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對保羅而言，三位一體的上帝是信仰的具體體驗，比邏輯理論或是數字分析更有意義。保羅書信說明父、子和聖靈的奧秘，是基督教信仰的特色和中心。</w:t>
      </w:r>
    </w:p>
    <w:p w14:paraId="0000001D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1E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lastRenderedPageBreak/>
        <w:t>保羅寫信給羅馬的基督徒時，已經作使徒超過二十年。從反對基督、迫害基督徒，到歸信和傳揚基督、為信仰承受了一長串「連環的苦難」。保羅在羅馬書第八章，羅列出種種的苦難: 患難、困苦、窘逐、枵餓、褪裼、危險、利刀和爭戰。無預期的、連續性的災難事件、病疼、打擊，身心靈受折磨。</w:t>
      </w:r>
    </w:p>
    <w:p w14:paraId="00000020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21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這和三一主日有什麼關係？保羅鼓勵我們藉著所遭受到的患難，默想父上帝、子上帝和聖靈上帝，使我們能在苦難中見證基督的愛與榮耀。這是保羅的苦難神學。</w:t>
      </w:r>
    </w:p>
    <w:p w14:paraId="00000023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24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在羅馬書 5:1-5, 保羅使用三一的語言。父上帝差耶穌為我們受苦和受死。在復活的基督裡，藉著信，稱我們為義，並且藉著聖靈，使我們經歷上帝的平安和大能。</w:t>
      </w:r>
    </w:p>
    <w:p w14:paraId="00000026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27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第 3-5節，保羅訓練和準備基督徒，要有心理準備面對苦難。他用修辭形式很有效的幫助我們記憶。</w:t>
      </w:r>
    </w:p>
    <w:p w14:paraId="00000029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2A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請我們詳細再聽一遍：「呣若侒呢，就是佇患難（複數）也歡歡喜喜； 因為知患難生出</w:t>
      </w:r>
      <w:r w:rsidRPr="00FB1FC4">
        <w:rPr>
          <w:rFonts w:asciiTheme="minorEastAsia" w:hAnsiTheme="minorEastAsia" w:cs="Book Antiqua"/>
          <w:u w:val="single"/>
        </w:rPr>
        <w:t>吞愞</w:t>
      </w:r>
      <w:r w:rsidRPr="00FB1FC4">
        <w:rPr>
          <w:rFonts w:asciiTheme="minorEastAsia" w:hAnsiTheme="minorEastAsia" w:cs="Book Antiqua"/>
        </w:rPr>
        <w:t>，吞愞生出</w:t>
      </w:r>
      <w:r w:rsidRPr="00FB1FC4">
        <w:rPr>
          <w:rFonts w:asciiTheme="minorEastAsia" w:hAnsiTheme="minorEastAsia" w:cs="Book Antiqua"/>
          <w:u w:val="single"/>
        </w:rPr>
        <w:t>老練</w:t>
      </w:r>
      <w:r w:rsidRPr="00FB1FC4">
        <w:rPr>
          <w:rFonts w:asciiTheme="minorEastAsia" w:hAnsiTheme="minorEastAsia" w:cs="Book Antiqua"/>
        </w:rPr>
        <w:t>，老練生出</w:t>
      </w:r>
      <w:r w:rsidRPr="00FB1FC4">
        <w:rPr>
          <w:rFonts w:asciiTheme="minorEastAsia" w:hAnsiTheme="minorEastAsia" w:cs="Book Antiqua"/>
          <w:u w:val="single"/>
        </w:rPr>
        <w:t>盼望</w:t>
      </w:r>
      <w:r w:rsidRPr="00FB1FC4">
        <w:rPr>
          <w:rFonts w:asciiTheme="minorEastAsia" w:hAnsiTheme="minorEastAsia" w:cs="Book Antiqua"/>
        </w:rPr>
        <w:t>； 也盼望無致到見誚，因為上帝的疼對所賞賜我們的聖靈來灌沃我們的心。」</w:t>
      </w:r>
    </w:p>
    <w:p w14:paraId="0000002D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2E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 xml:space="preserve">這些接在苦難後面的三個關鍵字，都出現兩次。 </w:t>
      </w:r>
    </w:p>
    <w:p w14:paraId="00000030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31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第一個字「Patience」忍耐/台語吞愞，翻成Longsuffering更貼近原文。當苦難臨到、甚至走不下去時，吞愞是第一個生出的果子。</w:t>
      </w:r>
    </w:p>
    <w:p w14:paraId="00000033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34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父上帝差耶穌來世間，為了救贖我們而受苦、甚至死在十字架上，讓我們看見天父是吞愞的上帝、長期受苦的上帝。無論我們堅心相信或是跌倒失去信心，慈悲的天父愛我們。</w:t>
      </w:r>
    </w:p>
    <w:p w14:paraId="00000036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37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第一個字，「吞愞」是上帝的愛的果子。那是保羅在加拉太書第五章所列的聖靈的果子面裡的頭一個。而且我們注意到，接續的是愛、喜樂和平安。</w:t>
      </w:r>
    </w:p>
    <w:p w14:paraId="00000039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3A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 xml:space="preserve">獨生子死去給父母那種無法度形容的苦痛，啟示上帝受苦的愛。更超越的是，上帝的愛永在、永不止息的。當我們還是罪人的時，祂已經愛我們了。 </w:t>
      </w:r>
    </w:p>
    <w:p w14:paraId="0000003C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3D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8:35-37保羅說：「是誰欲隔斷我們佇基督的疼？或是患難？或是果困？或是窘逐？或是枵餓？或是褪腹裼？或是危險？或是利刀啊？如同所記載講： 我們為著你的緣故終日受死； 看做如同欲刣的羊。反轉佇諸個攏總的事，我們對疼我們者得勝到有剩。」我們看到保羅所列的連環的苦難以及反轉苦難而有得勝的喜樂。</w:t>
      </w:r>
    </w:p>
    <w:p w14:paraId="00000040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41" w14:textId="77777777" w:rsidR="004D4322" w:rsidRPr="00FB1FC4" w:rsidRDefault="00000000">
      <w:pPr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</w:rPr>
        <w:t>保羅跟我們講的第二個字是：「老練」英文用Character，翻成品格更容易了解。</w:t>
      </w:r>
      <w:r w:rsidRPr="00FB1FC4">
        <w:rPr>
          <w:rFonts w:asciiTheme="minorEastAsia" w:hAnsiTheme="minorEastAsia" w:cs="Book Antiqua"/>
          <w:color w:val="000000"/>
        </w:rPr>
        <w:t>保羅提出品格的塑造，苦難和毅力如何提升品格，以及品格如何帶來希望。</w:t>
      </w:r>
    </w:p>
    <w:p w14:paraId="00000043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44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  <w:color w:val="000000"/>
        </w:rPr>
        <w:lastRenderedPageBreak/>
        <w:t>保羅肯定，美好的事物可以源自於艱難的經歷。艱難的時期、艱鉅的任務可以讓我們更堅強，更有進步。因此，保羅大膽地說：「我們以自己的苦難為誇口」（羅馬書5章3節）。</w:t>
      </w:r>
    </w:p>
    <w:p w14:paraId="00000046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47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  <w:color w:val="000000"/>
        </w:rPr>
        <w:t>作一個老練的基督徒，品格的塑造和發展</w:t>
      </w:r>
      <w:r w:rsidRPr="00FB1FC4">
        <w:rPr>
          <w:rFonts w:asciiTheme="minorEastAsia" w:hAnsiTheme="minorEastAsia" w:cs="Book Antiqua"/>
        </w:rPr>
        <w:t>，須要不斷地重複學習倚靠主，是屬靈的操練。如同一個奧林匹克的運動選手，我們蒙召來受訓和操練我們的心、身和靈。藉著每天的生活和所遇見的患難，學習基督、校法基督。</w:t>
      </w:r>
    </w:p>
    <w:p w14:paraId="00000049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4A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有基督的性格的主要操練就是禱告。耶穌在克西馬尼園的禱告，使他在日後重大的危機中有能力繼續不放棄。不是在危機的時刻才做的。因為一個人在個性破產和崩潰，大部份是在這發生以前就開始。</w:t>
      </w:r>
    </w:p>
    <w:p w14:paraId="0000004C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4D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上禮拜聖靈降臨節主日，跟隨耶穌的人聚集在樓頂祈禱，這是很有氣力一幅圖。</w:t>
      </w:r>
    </w:p>
    <w:p w14:paraId="0000004F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50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最後的一個字「盼望」。從吞愞，生出老練，從老練生出盼望，盼望建立在耶穌的應允，他應許他將差派保惠師、安慰者來。</w:t>
      </w:r>
    </w:p>
    <w:p w14:paraId="00000052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53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當我們周圍和世間充滿苦難，我們受召去分享耶穌基督的愛，耶穌基督充滿慈悲，走向喪鄉的和欠缺的人。人們須要知道自己沒被捨棄，堅持努力的生命不會歸於無有。</w:t>
      </w:r>
    </w:p>
    <w:p w14:paraId="00000055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56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上帝藉著聖靈將愛灌沃於我們。苦難使忍耐、老練的人改變</w:t>
      </w:r>
    </w:p>
    <w:p w14:paraId="00000057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。一次又一次的受苦的事件，聖靈保惠師替我們代求，祂用生命的話語充滿我們，不只沒跌倒，甚至讓我們能誇口，使我們享受生命的高高低低，為上帝火熱。</w:t>
      </w:r>
    </w:p>
    <w:p w14:paraId="00000059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5A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這三個名詞：吞愞、老練，盼望在我們心中、在我們的思想中，也在我們的口中，使我們不禁要讚美這位愛苦忍耐的上帝，祂的兒子的老練特質是堅定的基礎，同時聖靈使我們保持盼望。</w:t>
      </w:r>
    </w:p>
    <w:p w14:paraId="0000005C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5D" w14:textId="77777777" w:rsidR="004D4322" w:rsidRPr="00FB1FC4" w:rsidRDefault="00000000">
      <w:pPr>
        <w:rPr>
          <w:rFonts w:asciiTheme="minorEastAsia" w:hAnsiTheme="minorEastAsia" w:cs="Book Antiqua"/>
        </w:rPr>
      </w:pPr>
      <w:r w:rsidRPr="00FB1FC4">
        <w:rPr>
          <w:rFonts w:asciiTheme="minorEastAsia" w:hAnsiTheme="minorEastAsia" w:cs="Book Antiqua"/>
        </w:rPr>
        <w:t>親愛的兄姐，最大和無可救藥的苦難是我們相信我們的罪沒辦法得赦免，得不到和解，最沈重負擔不起的苦難是我們認為我們所遭還的苦難太大，上帝也無辦法。</w:t>
      </w:r>
    </w:p>
    <w:p w14:paraId="0000005F" w14:textId="77777777" w:rsidR="004D4322" w:rsidRPr="00FB1FC4" w:rsidRDefault="004D4322">
      <w:pPr>
        <w:rPr>
          <w:rFonts w:asciiTheme="minorEastAsia" w:hAnsiTheme="minorEastAsia" w:cs="Book Antiqua"/>
        </w:rPr>
      </w:pPr>
    </w:p>
    <w:p w14:paraId="00000060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保羅說：「我們應以苦難為誇口，因為苦難能生出美好的品質：忍耐、品格、盼望。」 讓我們以苦難為榮。這真的可能嗎？你能做到嗎？你曾經這樣做過嗎──以苦難為誇口？</w:t>
      </w:r>
    </w:p>
    <w:p w14:paraId="00000062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63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在苦難當頭是很難做到，但等到傷痛減輕，等到時間流逝，淚水乾涸。或許我們才能衡量自己在苦難中成長了多少？我們才能看到自己如何成熟？我們才能評估自己走過的路，所取得的進步，以及獲得的力量。這需要時間，通常需要很長時間。</w:t>
      </w:r>
    </w:p>
    <w:p w14:paraId="00000065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66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有時，經歷苦難可以讓我們以一種新的方式認識自己：我們瞥見自己的限制；我們更充分地意識到生命是多麼珍貴，多麼脆弱；我們以從未見過的方式看到生活中的祝福。</w:t>
      </w:r>
    </w:p>
    <w:p w14:paraId="00000068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69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lastRenderedPageBreak/>
        <w:t>有時，經歷苦難會讓我們以一種新的方式理解他人：艱難的時刻往往會產生新的友誼或加深舊的友誼；我們了解了朋友的意義；我們意識到我們的關係有多麼重要，它們能成為我們力量的源泉。</w:t>
      </w:r>
    </w:p>
    <w:p w14:paraId="0000006B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6C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有時，經歷苦難能讓我們以新的眼光認識上帝。上帝的同在對我們來說更真實；信心更堅定；讚美也更豐盛。</w:t>
      </w:r>
    </w:p>
    <w:p w14:paraId="0000006E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6F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當我們身處苦難之中時，這些事都不會立刻顯現出來。但過了一段時間，我們就能對發生在自己身上的事情有所了解。我們能看到自己的改變，看到自己的進步。有時，不知何故，藉著神的恩典，我們還能歡喜快樂。我們可以在苦難中誇口。</w:t>
      </w:r>
    </w:p>
    <w:p w14:paraId="00000071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72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這確實會發生。我親眼目睹人們如何衡量苦難為他們的人生帶來了什麼。</w:t>
      </w:r>
    </w:p>
    <w:p w14:paraId="00000074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75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我見過癌症倖存者，他們擁有堅定的信仰，知道是上帝帶領他們度過了化療的痛苦歲月。我見過身患絕症的人，因為感受到上帝的同在，而帶著深深的平靜面對死亡。我看過一些人從離婚的痛苦中走出來，對自我價值有了新的體會。講述上帝給他們的無限祝福。</w:t>
      </w:r>
    </w:p>
    <w:p w14:paraId="00000077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78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我見過身患各種殘疾的人，靠著他們從未想過的朋友圈支撐著。我看過有人經歷了悲慘而突如其來的損失，卻緊緊抓信仰。我看過正在戒酒的人從自身的困境中走出來，帶著真誠的熱情去服事上帝和上帝的子民。我看過有人走過職業生涯和工作的迷茫期，對重要的事情有了新的體會。</w:t>
      </w:r>
    </w:p>
    <w:p w14:paraId="0000007A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7B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所有這些事情，所有這些非凡的、令人驚奇的事情，都是透過苦難而產生的。</w:t>
      </w:r>
    </w:p>
    <w:p w14:paraId="0000007D" w14:textId="77777777" w:rsidR="004D4322" w:rsidRPr="00FB1FC4" w:rsidRDefault="004D4322">
      <w:pPr>
        <w:shd w:val="clear" w:color="auto" w:fill="FFFFFF"/>
        <w:rPr>
          <w:rFonts w:asciiTheme="minorEastAsia" w:hAnsiTheme="minorEastAsia" w:cs="Book Antiqua"/>
        </w:rPr>
      </w:pPr>
    </w:p>
    <w:p w14:paraId="0000007E" w14:textId="77777777" w:rsidR="004D4322" w:rsidRPr="00FB1FC4" w:rsidRDefault="00000000">
      <w:pPr>
        <w:shd w:val="clear" w:color="auto" w:fill="FFFFFF"/>
        <w:rPr>
          <w:rFonts w:asciiTheme="minorEastAsia" w:hAnsiTheme="minorEastAsia" w:cs="Book Antiqua"/>
          <w:color w:val="000000"/>
        </w:rPr>
      </w:pPr>
      <w:r w:rsidRPr="00FB1FC4">
        <w:rPr>
          <w:rFonts w:asciiTheme="minorEastAsia" w:hAnsiTheme="minorEastAsia" w:cs="Book Antiqua"/>
          <w:color w:val="000000"/>
        </w:rPr>
        <w:t>今天是禮儀日曆上的三一主日，在這一天，我們應該談論三位一體的上帝。與其堆積關於三位一體的理論和深奧的描述，不如讓我們簡單地確認這一教義的精髓：在耶穌身上，苦難融入了上帝的本質。因為在耶穌身上，上帝被釘在十字架上，全身疼痛，鮮血淋漓，痛苦地哭喊。當我們說上帝與我們同在，這並非空洞的空談。上帝就在那裡，上帝一直在那裡，這是千真萬確的。耶穌的死與復活，正是上帝從苦難中孕育新生的故事。為此，我們應歡欣鼓舞！</w:t>
      </w:r>
    </w:p>
    <w:p w14:paraId="00000080" w14:textId="77777777" w:rsidR="004D4322" w:rsidRDefault="004D4322">
      <w:pPr>
        <w:rPr>
          <w:rFonts w:ascii="Book Antiqua" w:eastAsia="Book Antiqua" w:hAnsi="Book Antiqua" w:cs="Book Antiqua"/>
        </w:rPr>
      </w:pPr>
    </w:p>
    <w:p w14:paraId="00000081" w14:textId="77777777" w:rsidR="004D4322" w:rsidRDefault="004D4322">
      <w:pPr>
        <w:rPr>
          <w:rFonts w:ascii="Book Antiqua" w:eastAsia="Book Antiqua" w:hAnsi="Book Antiqua" w:cs="Book Antiqua"/>
        </w:rPr>
      </w:pPr>
    </w:p>
    <w:sectPr w:rsidR="004D4322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48ADF8E8-C5EC-8744-A49F-41E223F6DDE1}"/>
    <w:embedBold r:id="rId2" w:fontKey="{EE5EF52A-B222-AA4F-B460-7A971710387A}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  <w:embedRegular r:id="rId3" w:subsetted="1" w:fontKey="{BFEB623B-0095-E445-A357-28EE906107C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D6FDB475-B65E-9B40-84EE-E3BA0C975964}"/>
    <w:embedItalic r:id="rId5" w:fontKey="{5DF866F9-EC30-1242-B8E9-1D71F8BE163B}"/>
    <w:embedBoldItalic r:id="rId6" w:fontKey="{1A9ADEC1-2E60-7348-A1EB-E840BA96F950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7" w:fontKey="{E91D9000-A489-6E48-838D-A386F54BA73A}"/>
    <w:embedItalic r:id="rId8" w:fontKey="{5C242E68-57EA-E644-9E63-F00FB695A0FB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9" w:fontKey="{C81F0CDA-FC7A-9346-A5DE-0DA1FC10BDE2}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  <w:embedRegular r:id="rId10" w:fontKey="{F876BF89-5B45-894D-A49D-FE80344087B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11" w:fontKey="{F207B1D9-C2FE-3345-B5B8-391A6755865B}"/>
    <w:embedBoldItalic r:id="rId12" w:fontKey="{353114FE-4548-8144-97DF-D7CB93E6A6E4}"/>
  </w:font>
  <w:font w:name="Microsoft JhengHei">
    <w:panose1 w:val="020B0604030504040204"/>
    <w:charset w:val="88"/>
    <w:family w:val="swiss"/>
    <w:pitch w:val="variable"/>
    <w:sig w:usb0="00000087" w:usb1="288F4000" w:usb2="00000016" w:usb3="00000000" w:csb0="00100009" w:csb1="00000000"/>
    <w:embedItalic r:id="rId13" w:subsetted="1" w:fontKey="{F9CCE66C-6889-1C46-95E3-FAE3E459EBE9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4" w:fontKey="{00FEFB42-90C8-A645-814C-85C9D73F47E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9"/>
  <w:embedTrueTypeFont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4322"/>
    <w:rsid w:val="000B71F5"/>
    <w:rsid w:val="004D4322"/>
    <w:rsid w:val="00FB1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5EA022C"/>
  <w15:docId w15:val="{936C7E2C-13B0-5E49-941F-E1D86EC794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F42364"/>
  </w:style>
  <w:style w:type="character" w:customStyle="1" w:styleId="DateChar">
    <w:name w:val="Date Char"/>
    <w:basedOn w:val="DefaultParagraphFont"/>
    <w:link w:val="Date"/>
    <w:uiPriority w:val="99"/>
    <w:semiHidden/>
    <w:rsid w:val="00F42364"/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verse">
    <w:name w:val="verse"/>
    <w:basedOn w:val="Normal"/>
    <w:rsid w:val="00FB1FC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text">
    <w:name w:val="text"/>
    <w:basedOn w:val="DefaultParagraphFont"/>
    <w:rsid w:val="00FB1FC4"/>
  </w:style>
  <w:style w:type="character" w:customStyle="1" w:styleId="chapternum">
    <w:name w:val="chapternum"/>
    <w:basedOn w:val="DefaultParagraphFont"/>
    <w:rsid w:val="00FB1F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1031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eBWQQjxGO35vIBdHThx7C3Of1Fw==">CgMxLjA4AHIhMWpvdnNlOVVBa2hiUFhscU9JbFlyN3Y1WVRFQlZFX19E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539</Words>
  <Characters>3077</Characters>
  <Application>Microsoft Office Word</Application>
  <DocSecurity>0</DocSecurity>
  <Lines>25</Lines>
  <Paragraphs>7</Paragraphs>
  <ScaleCrop>false</ScaleCrop>
  <Company/>
  <LinksUpToDate>false</LinksUpToDate>
  <CharactersWithSpaces>3609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Ming Chen Lo Rohrer</cp:lastModifiedBy>
  <cp:revision>2</cp:revision>
  <dcterms:created xsi:type="dcterms:W3CDTF">2025-06-15T00:21:00Z</dcterms:created>
  <dcterms:modified xsi:type="dcterms:W3CDTF">2025-06-15T00:21:00Z</dcterms:modified>
</cp:coreProperties>
</file>